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293" w:rsidRPr="00353293" w:rsidRDefault="00353293" w:rsidP="00353293">
      <w:pPr>
        <w:pStyle w:val="Cmsor2"/>
        <w:tabs>
          <w:tab w:val="left" w:pos="426"/>
        </w:tabs>
        <w:rPr>
          <w:b/>
          <w:i/>
          <w:color w:val="231F20"/>
          <w:w w:val="95"/>
          <w:sz w:val="24"/>
        </w:rPr>
      </w:pPr>
      <w:proofErr w:type="spellStart"/>
      <w:r>
        <w:rPr>
          <w:b/>
          <w:i/>
          <w:color w:val="231F20"/>
          <w:w w:val="95"/>
          <w:sz w:val="24"/>
        </w:rPr>
        <w:t>Kovály</w:t>
      </w:r>
      <w:proofErr w:type="spellEnd"/>
      <w:r w:rsidRPr="00353293">
        <w:rPr>
          <w:b/>
          <w:i/>
          <w:color w:val="231F20"/>
          <w:w w:val="95"/>
          <w:sz w:val="24"/>
        </w:rPr>
        <w:t xml:space="preserve"> </w:t>
      </w:r>
      <w:r>
        <w:rPr>
          <w:b/>
          <w:i/>
          <w:color w:val="231F20"/>
          <w:w w:val="95"/>
          <w:sz w:val="24"/>
        </w:rPr>
        <w:t>Erzsébet</w:t>
      </w:r>
      <w:bookmarkStart w:id="0" w:name="_GoBack"/>
      <w:bookmarkEnd w:id="0"/>
    </w:p>
    <w:p w:rsidR="00353293" w:rsidRPr="00353293" w:rsidRDefault="00353293" w:rsidP="00353293">
      <w:pPr>
        <w:pStyle w:val="Cmsor1"/>
        <w:tabs>
          <w:tab w:val="left" w:pos="426"/>
        </w:tabs>
        <w:ind w:left="0"/>
        <w:rPr>
          <w:rFonts w:ascii="Times New Roman" w:hAnsi="Times New Roman" w:cs="Times New Roman"/>
          <w:color w:val="231F20"/>
          <w:w w:val="65"/>
        </w:rPr>
      </w:pPr>
      <w:r w:rsidRPr="00353293">
        <w:rPr>
          <w:rFonts w:ascii="Times New Roman" w:hAnsi="Times New Roman" w:cs="Times New Roman"/>
          <w:color w:val="231F20"/>
          <w:w w:val="65"/>
        </w:rPr>
        <w:t>A SEGÍTŐ SZEMÉLYE</w:t>
      </w:r>
    </w:p>
    <w:p w:rsidR="00353293" w:rsidRDefault="00353293" w:rsidP="00924884">
      <w:pPr>
        <w:spacing w:line="249" w:lineRule="auto"/>
        <w:ind w:left="2552" w:right="222"/>
        <w:rPr>
          <w:i/>
          <w:color w:val="231F20"/>
          <w:w w:val="95"/>
          <w:sz w:val="20"/>
        </w:rPr>
      </w:pPr>
      <w:proofErr w:type="spellStart"/>
      <w:r>
        <w:rPr>
          <w:i/>
          <w:color w:val="231F20"/>
          <w:w w:val="95"/>
          <w:sz w:val="20"/>
        </w:rPr>
        <w:t>Motto</w:t>
      </w:r>
      <w:proofErr w:type="spellEnd"/>
      <w:r>
        <w:rPr>
          <w:i/>
          <w:color w:val="231F20"/>
          <w:w w:val="95"/>
          <w:sz w:val="20"/>
        </w:rPr>
        <w:t>:</w:t>
      </w:r>
    </w:p>
    <w:p w:rsidR="00353293" w:rsidRDefault="00353293" w:rsidP="00924884">
      <w:pPr>
        <w:spacing w:line="249" w:lineRule="auto"/>
        <w:jc w:val="center"/>
        <w:rPr>
          <w:i/>
          <w:color w:val="231F20"/>
          <w:spacing w:val="-44"/>
          <w:w w:val="95"/>
          <w:sz w:val="20"/>
        </w:rPr>
      </w:pPr>
      <w:r>
        <w:rPr>
          <w:i/>
          <w:color w:val="231F20"/>
          <w:w w:val="95"/>
          <w:sz w:val="20"/>
        </w:rPr>
        <w:t>Ha</w:t>
      </w:r>
      <w:r>
        <w:rPr>
          <w:i/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egyszer</w:t>
      </w:r>
      <w:r>
        <w:rPr>
          <w:i/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minden</w:t>
      </w:r>
      <w:r>
        <w:rPr>
          <w:i/>
          <w:color w:val="231F20"/>
          <w:spacing w:val="-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láthatóvá</w:t>
      </w:r>
      <w:r>
        <w:rPr>
          <w:i/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lenne,</w:t>
      </w:r>
    </w:p>
    <w:p w:rsidR="00353293" w:rsidRDefault="00353293" w:rsidP="00924884">
      <w:pPr>
        <w:spacing w:line="249" w:lineRule="auto"/>
        <w:jc w:val="center"/>
        <w:rPr>
          <w:i/>
          <w:color w:val="231F20"/>
          <w:spacing w:val="1"/>
          <w:sz w:val="20"/>
        </w:rPr>
      </w:pPr>
      <w:r>
        <w:rPr>
          <w:i/>
          <w:color w:val="231F20"/>
          <w:spacing w:val="-1"/>
          <w:sz w:val="20"/>
        </w:rPr>
        <w:t xml:space="preserve">Ha filmre vetődnék </w:t>
      </w:r>
      <w:r>
        <w:rPr>
          <w:i/>
          <w:color w:val="231F20"/>
          <w:sz w:val="20"/>
        </w:rPr>
        <w:t>minden titok,</w:t>
      </w:r>
    </w:p>
    <w:p w:rsidR="00353293" w:rsidRDefault="00353293" w:rsidP="00924884">
      <w:pPr>
        <w:spacing w:line="249" w:lineRule="auto"/>
        <w:jc w:val="center"/>
        <w:rPr>
          <w:i/>
          <w:color w:val="231F20"/>
          <w:spacing w:val="1"/>
          <w:sz w:val="20"/>
        </w:rPr>
      </w:pPr>
      <w:r>
        <w:rPr>
          <w:i/>
          <w:color w:val="231F20"/>
          <w:spacing w:val="-1"/>
          <w:sz w:val="20"/>
        </w:rPr>
        <w:t xml:space="preserve">Minden, mi huszonnégy óra </w:t>
      </w:r>
      <w:r>
        <w:rPr>
          <w:i/>
          <w:color w:val="231F20"/>
          <w:sz w:val="20"/>
        </w:rPr>
        <w:t>alatt</w:t>
      </w:r>
    </w:p>
    <w:p w:rsidR="00353293" w:rsidRDefault="00353293" w:rsidP="00924884">
      <w:pPr>
        <w:spacing w:line="249" w:lineRule="auto"/>
        <w:jc w:val="center"/>
        <w:rPr>
          <w:i/>
          <w:sz w:val="20"/>
        </w:rPr>
      </w:pPr>
      <w:r>
        <w:rPr>
          <w:i/>
          <w:color w:val="231F20"/>
          <w:w w:val="95"/>
          <w:sz w:val="20"/>
        </w:rPr>
        <w:t>Egy</w:t>
      </w:r>
      <w:r>
        <w:rPr>
          <w:i/>
          <w:color w:val="231F20"/>
          <w:spacing w:val="-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ember</w:t>
      </w:r>
      <w:r>
        <w:rPr>
          <w:i/>
          <w:color w:val="231F20"/>
          <w:spacing w:val="-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lelkén</w:t>
      </w:r>
      <w:r>
        <w:rPr>
          <w:i/>
          <w:color w:val="231F20"/>
          <w:spacing w:val="-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általkavarog:</w:t>
      </w:r>
    </w:p>
    <w:p w:rsidR="00353293" w:rsidRDefault="00353293" w:rsidP="00924884">
      <w:pPr>
        <w:spacing w:before="4" w:line="249" w:lineRule="auto"/>
        <w:ind w:firstLine="133"/>
        <w:jc w:val="center"/>
        <w:rPr>
          <w:i/>
          <w:color w:val="231F20"/>
          <w:spacing w:val="1"/>
          <w:w w:val="95"/>
          <w:sz w:val="20"/>
        </w:rPr>
      </w:pPr>
      <w:r>
        <w:rPr>
          <w:i/>
          <w:color w:val="231F20"/>
          <w:w w:val="95"/>
          <w:sz w:val="20"/>
        </w:rPr>
        <w:t>A</w:t>
      </w:r>
      <w:r>
        <w:rPr>
          <w:i/>
          <w:color w:val="231F20"/>
          <w:spacing w:val="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tisztátlanság</w:t>
      </w:r>
      <w:r>
        <w:rPr>
          <w:i/>
          <w:color w:val="231F20"/>
          <w:spacing w:val="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minden</w:t>
      </w:r>
      <w:r>
        <w:rPr>
          <w:i/>
          <w:color w:val="231F20"/>
          <w:spacing w:val="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ördöge,</w:t>
      </w:r>
    </w:p>
    <w:p w:rsidR="00353293" w:rsidRDefault="00353293" w:rsidP="00924884">
      <w:pPr>
        <w:spacing w:before="4" w:line="249" w:lineRule="auto"/>
        <w:ind w:firstLine="133"/>
        <w:jc w:val="center"/>
        <w:rPr>
          <w:i/>
          <w:sz w:val="20"/>
        </w:rPr>
      </w:pPr>
      <w:r>
        <w:rPr>
          <w:i/>
          <w:color w:val="231F20"/>
          <w:spacing w:val="-3"/>
          <w:sz w:val="20"/>
        </w:rPr>
        <w:t>A</w:t>
      </w:r>
      <w:r>
        <w:rPr>
          <w:i/>
          <w:color w:val="231F20"/>
          <w:spacing w:val="-10"/>
          <w:sz w:val="20"/>
        </w:rPr>
        <w:t xml:space="preserve"> </w:t>
      </w:r>
      <w:r>
        <w:rPr>
          <w:i/>
          <w:color w:val="231F20"/>
          <w:spacing w:val="-3"/>
          <w:sz w:val="20"/>
        </w:rPr>
        <w:t>bűn-csírák,</w:t>
      </w:r>
      <w:r>
        <w:rPr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pacing w:val="-2"/>
          <w:sz w:val="20"/>
        </w:rPr>
        <w:t>a</w:t>
      </w:r>
      <w:r>
        <w:rPr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pacing w:val="-2"/>
          <w:sz w:val="20"/>
        </w:rPr>
        <w:t>kárhozat-magok,</w:t>
      </w:r>
      <w:r>
        <w:rPr>
          <w:i/>
          <w:color w:val="231F20"/>
          <w:spacing w:val="-10"/>
          <w:sz w:val="20"/>
        </w:rPr>
        <w:t xml:space="preserve"> </w:t>
      </w:r>
      <w:r>
        <w:rPr>
          <w:i/>
          <w:color w:val="231F20"/>
          <w:spacing w:val="-2"/>
          <w:sz w:val="20"/>
        </w:rPr>
        <w:t>-</w:t>
      </w:r>
    </w:p>
    <w:p w:rsidR="00353293" w:rsidRDefault="00353293" w:rsidP="00924884">
      <w:pPr>
        <w:spacing w:before="1" w:line="249" w:lineRule="auto"/>
        <w:ind w:hanging="335"/>
        <w:jc w:val="center"/>
        <w:rPr>
          <w:i/>
          <w:color w:val="231F20"/>
          <w:w w:val="95"/>
          <w:sz w:val="20"/>
        </w:rPr>
      </w:pPr>
      <w:r>
        <w:rPr>
          <w:i/>
          <w:color w:val="231F20"/>
          <w:w w:val="95"/>
          <w:sz w:val="20"/>
        </w:rPr>
        <w:t xml:space="preserve">Akkor </w:t>
      </w:r>
      <w:proofErr w:type="spellStart"/>
      <w:r>
        <w:rPr>
          <w:i/>
          <w:color w:val="231F20"/>
          <w:w w:val="95"/>
          <w:sz w:val="20"/>
        </w:rPr>
        <w:t>látnók</w:t>
      </w:r>
      <w:proofErr w:type="spellEnd"/>
      <w:r>
        <w:rPr>
          <w:i/>
          <w:color w:val="231F20"/>
          <w:w w:val="95"/>
          <w:sz w:val="20"/>
        </w:rPr>
        <w:t xml:space="preserve"> csak, mily sötét az ember,</w:t>
      </w:r>
    </w:p>
    <w:p w:rsidR="00353293" w:rsidRDefault="00353293" w:rsidP="00924884">
      <w:pPr>
        <w:spacing w:before="1" w:line="249" w:lineRule="auto"/>
        <w:ind w:hanging="335"/>
        <w:jc w:val="center"/>
        <w:rPr>
          <w:i/>
          <w:sz w:val="20"/>
        </w:rPr>
      </w:pPr>
      <w:r>
        <w:rPr>
          <w:i/>
          <w:color w:val="231F20"/>
          <w:w w:val="95"/>
          <w:sz w:val="20"/>
        </w:rPr>
        <w:t>Milyen</w:t>
      </w:r>
      <w:r>
        <w:rPr>
          <w:i/>
          <w:color w:val="231F20"/>
          <w:spacing w:val="-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feketén</w:t>
      </w:r>
      <w:r>
        <w:rPr>
          <w:i/>
          <w:color w:val="231F20"/>
          <w:spacing w:val="-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lángoló</w:t>
      </w:r>
      <w:r>
        <w:rPr>
          <w:i/>
          <w:color w:val="231F20"/>
          <w:spacing w:val="-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szurok.</w:t>
      </w:r>
    </w:p>
    <w:p w:rsidR="00353293" w:rsidRDefault="00353293" w:rsidP="00924884">
      <w:pPr>
        <w:spacing w:before="2" w:line="249" w:lineRule="auto"/>
        <w:ind w:hanging="203"/>
        <w:jc w:val="center"/>
        <w:rPr>
          <w:i/>
          <w:color w:val="231F20"/>
          <w:spacing w:val="-46"/>
          <w:w w:val="95"/>
          <w:sz w:val="20"/>
        </w:rPr>
      </w:pPr>
      <w:r>
        <w:rPr>
          <w:i/>
          <w:color w:val="231F20"/>
          <w:w w:val="95"/>
          <w:sz w:val="20"/>
        </w:rPr>
        <w:t xml:space="preserve">De akkor </w:t>
      </w:r>
      <w:proofErr w:type="spellStart"/>
      <w:r>
        <w:rPr>
          <w:i/>
          <w:color w:val="231F20"/>
          <w:w w:val="95"/>
          <w:sz w:val="20"/>
        </w:rPr>
        <w:t>látnók</w:t>
      </w:r>
      <w:proofErr w:type="spellEnd"/>
      <w:r>
        <w:rPr>
          <w:i/>
          <w:color w:val="231F20"/>
          <w:w w:val="95"/>
          <w:sz w:val="20"/>
        </w:rPr>
        <w:t xml:space="preserve"> csak, mily szép az ember,</w:t>
      </w:r>
    </w:p>
    <w:p w:rsidR="00353293" w:rsidRDefault="00353293" w:rsidP="00924884">
      <w:pPr>
        <w:spacing w:before="2" w:line="249" w:lineRule="auto"/>
        <w:ind w:hanging="203"/>
        <w:jc w:val="center"/>
        <w:rPr>
          <w:i/>
          <w:color w:val="231F20"/>
          <w:spacing w:val="1"/>
          <w:w w:val="95"/>
          <w:sz w:val="20"/>
        </w:rPr>
      </w:pPr>
      <w:r>
        <w:rPr>
          <w:i/>
          <w:color w:val="231F20"/>
          <w:w w:val="95"/>
          <w:sz w:val="20"/>
        </w:rPr>
        <w:t>S</w:t>
      </w:r>
      <w:r>
        <w:rPr>
          <w:i/>
          <w:color w:val="231F20"/>
          <w:spacing w:val="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hogy</w:t>
      </w:r>
      <w:r>
        <w:rPr>
          <w:i/>
          <w:color w:val="231F20"/>
          <w:spacing w:val="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tusakodnak</w:t>
      </w:r>
      <w:r>
        <w:rPr>
          <w:i/>
          <w:color w:val="231F20"/>
          <w:spacing w:val="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benne</w:t>
      </w:r>
      <w:r>
        <w:rPr>
          <w:i/>
          <w:color w:val="231F20"/>
          <w:spacing w:val="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angyalok‚</w:t>
      </w:r>
    </w:p>
    <w:p w:rsidR="00353293" w:rsidRDefault="00353293" w:rsidP="00924884">
      <w:pPr>
        <w:spacing w:before="2" w:line="249" w:lineRule="auto"/>
        <w:ind w:hanging="203"/>
        <w:jc w:val="center"/>
        <w:rPr>
          <w:i/>
          <w:sz w:val="20"/>
        </w:rPr>
      </w:pPr>
      <w:r>
        <w:rPr>
          <w:i/>
          <w:color w:val="231F20"/>
          <w:spacing w:val="-1"/>
          <w:w w:val="95"/>
          <w:sz w:val="20"/>
        </w:rPr>
        <w:t>Az</w:t>
      </w:r>
      <w:r>
        <w:rPr>
          <w:i/>
          <w:color w:val="231F20"/>
          <w:spacing w:val="-9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ördögökkel</w:t>
      </w:r>
      <w:r>
        <w:rPr>
          <w:i/>
          <w:color w:val="231F20"/>
          <w:spacing w:val="-9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-</w:t>
      </w:r>
      <w:r>
        <w:rPr>
          <w:i/>
          <w:color w:val="231F20"/>
          <w:spacing w:val="-8"/>
          <w:w w:val="95"/>
          <w:sz w:val="20"/>
        </w:rPr>
        <w:t xml:space="preserve"> </w:t>
      </w:r>
      <w:proofErr w:type="spellStart"/>
      <w:r>
        <w:rPr>
          <w:i/>
          <w:color w:val="231F20"/>
          <w:spacing w:val="-1"/>
          <w:w w:val="95"/>
          <w:sz w:val="20"/>
        </w:rPr>
        <w:t>naplenyugovásig</w:t>
      </w:r>
      <w:proofErr w:type="spellEnd"/>
      <w:r>
        <w:rPr>
          <w:i/>
          <w:color w:val="231F20"/>
          <w:spacing w:val="-1"/>
          <w:w w:val="95"/>
          <w:sz w:val="20"/>
        </w:rPr>
        <w:t>.”</w:t>
      </w:r>
    </w:p>
    <w:p w:rsidR="00353293" w:rsidRDefault="00353293" w:rsidP="00924884">
      <w:pPr>
        <w:pStyle w:val="Szvegtrzs"/>
        <w:spacing w:before="1"/>
        <w:rPr>
          <w:i/>
          <w:sz w:val="21"/>
        </w:rPr>
      </w:pPr>
    </w:p>
    <w:p w:rsidR="00353293" w:rsidRDefault="00353293" w:rsidP="00924884">
      <w:pPr>
        <w:spacing w:before="4" w:line="249" w:lineRule="auto"/>
        <w:ind w:left="4820"/>
        <w:rPr>
          <w:i/>
          <w:color w:val="231F20"/>
          <w:spacing w:val="-3"/>
          <w:sz w:val="20"/>
        </w:rPr>
      </w:pPr>
      <w:r w:rsidRPr="00353293">
        <w:rPr>
          <w:i/>
          <w:color w:val="231F20"/>
          <w:spacing w:val="-3"/>
          <w:sz w:val="20"/>
        </w:rPr>
        <w:t>Reményik Sándor</w:t>
      </w:r>
    </w:p>
    <w:p w:rsidR="00924884" w:rsidRPr="00924884" w:rsidRDefault="00924884" w:rsidP="00924884">
      <w:pPr>
        <w:pStyle w:val="Szvegtrzs"/>
        <w:spacing w:before="1"/>
        <w:rPr>
          <w:i/>
          <w:sz w:val="21"/>
        </w:rPr>
      </w:pPr>
    </w:p>
    <w:p w:rsidR="009424F5" w:rsidRPr="009424F5" w:rsidRDefault="009424F5" w:rsidP="008948AF">
      <w:pPr>
        <w:pStyle w:val="Cmsor2"/>
        <w:numPr>
          <w:ilvl w:val="0"/>
          <w:numId w:val="4"/>
        </w:numPr>
        <w:tabs>
          <w:tab w:val="left" w:pos="284"/>
        </w:tabs>
        <w:ind w:hanging="720"/>
        <w:rPr>
          <w:rFonts w:ascii="Times New Roman" w:eastAsia="Times New Roman" w:hAnsi="Times New Roman" w:cs="Times New Roman"/>
          <w:b/>
          <w:i/>
          <w:color w:val="auto"/>
          <w:w w:val="95"/>
          <w:sz w:val="22"/>
          <w:szCs w:val="22"/>
        </w:rPr>
      </w:pPr>
      <w:r w:rsidRPr="009424F5">
        <w:rPr>
          <w:rFonts w:ascii="Times New Roman" w:hAnsi="Times New Roman" w:cs="Times New Roman"/>
          <w:b/>
          <w:i/>
          <w:color w:val="auto"/>
          <w:w w:val="95"/>
          <w:sz w:val="22"/>
          <w:szCs w:val="22"/>
        </w:rPr>
        <w:t>A</w:t>
      </w:r>
      <w:r w:rsidRPr="009424F5">
        <w:rPr>
          <w:rFonts w:ascii="Times New Roman" w:hAnsi="Times New Roman" w:cs="Times New Roman"/>
          <w:b/>
          <w:i/>
          <w:color w:val="auto"/>
          <w:spacing w:val="-15"/>
          <w:w w:val="95"/>
          <w:sz w:val="22"/>
          <w:szCs w:val="22"/>
        </w:rPr>
        <w:t xml:space="preserve"> </w:t>
      </w:r>
      <w:r w:rsidRPr="009424F5">
        <w:rPr>
          <w:rFonts w:ascii="Times New Roman" w:eastAsia="Times New Roman" w:hAnsi="Times New Roman" w:cs="Times New Roman"/>
          <w:b/>
          <w:i/>
          <w:color w:val="auto"/>
          <w:w w:val="95"/>
          <w:sz w:val="22"/>
          <w:szCs w:val="22"/>
        </w:rPr>
        <w:t>segítő</w:t>
      </w:r>
      <w:r w:rsidRPr="009424F5">
        <w:rPr>
          <w:rFonts w:ascii="Times New Roman" w:hAnsi="Times New Roman" w:cs="Times New Roman"/>
          <w:b/>
          <w:i/>
          <w:color w:val="auto"/>
          <w:spacing w:val="-16"/>
          <w:w w:val="95"/>
          <w:sz w:val="22"/>
          <w:szCs w:val="22"/>
        </w:rPr>
        <w:t xml:space="preserve"> </w:t>
      </w:r>
      <w:r w:rsidRPr="009424F5">
        <w:rPr>
          <w:rFonts w:ascii="Times New Roman" w:eastAsia="Times New Roman" w:hAnsi="Times New Roman" w:cs="Times New Roman"/>
          <w:b/>
          <w:i/>
          <w:color w:val="auto"/>
          <w:w w:val="95"/>
          <w:sz w:val="22"/>
          <w:szCs w:val="22"/>
        </w:rPr>
        <w:t>pályaválasztás tudatos és/vagy tudattalan motivációi</w:t>
      </w:r>
    </w:p>
    <w:p w:rsidR="009424F5" w:rsidRPr="009424F5" w:rsidRDefault="009424F5" w:rsidP="009424F5"/>
    <w:p w:rsidR="009424F5" w:rsidRPr="009424F5" w:rsidRDefault="009424F5" w:rsidP="009424F5">
      <w:pPr>
        <w:pStyle w:val="Szvegtrzs"/>
        <w:spacing w:before="250" w:line="250" w:lineRule="auto"/>
        <w:jc w:val="both"/>
      </w:pPr>
      <w:r w:rsidRPr="009424F5">
        <w:rPr>
          <w:color w:val="231F20"/>
          <w:w w:val="95"/>
        </w:rPr>
        <w:t>Milyen személyiségjegyek, fejlődéslélektani tényezők, tudatos</w:t>
      </w:r>
      <w:r w:rsidRPr="009424F5">
        <w:rPr>
          <w:color w:val="231F20"/>
          <w:spacing w:val="1"/>
          <w:w w:val="95"/>
        </w:rPr>
        <w:t xml:space="preserve"> </w:t>
      </w:r>
      <w:r w:rsidRPr="009424F5">
        <w:rPr>
          <w:color w:val="231F20"/>
        </w:rPr>
        <w:t>vagy tudattalan motivációk vezethetnek a segítő foglalkozás</w:t>
      </w:r>
      <w:r w:rsidRPr="009424F5">
        <w:rPr>
          <w:color w:val="231F20"/>
          <w:spacing w:val="-47"/>
        </w:rPr>
        <w:t xml:space="preserve"> </w:t>
      </w:r>
      <w:r w:rsidRPr="009424F5">
        <w:rPr>
          <w:color w:val="231F20"/>
        </w:rPr>
        <w:t>választásához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</w:rPr>
        <w:t>és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</w:rPr>
        <w:t>gyakorlásához?</w:t>
      </w:r>
    </w:p>
    <w:p w:rsidR="009424F5" w:rsidRPr="009424F5" w:rsidRDefault="009424F5" w:rsidP="007666ED">
      <w:pPr>
        <w:pStyle w:val="Szvegtrzs"/>
        <w:spacing w:before="250" w:line="250" w:lineRule="auto"/>
        <w:ind w:firstLine="284"/>
        <w:jc w:val="both"/>
      </w:pPr>
      <w:r w:rsidRPr="009424F5">
        <w:rPr>
          <w:color w:val="231F20"/>
        </w:rPr>
        <w:t>A segítő viselkedésben „természetes” és „kulturális” be-</w:t>
      </w:r>
      <w:r w:rsidRPr="009424F5">
        <w:rPr>
          <w:color w:val="231F20"/>
          <w:spacing w:val="1"/>
        </w:rPr>
        <w:t xml:space="preserve"> </w:t>
      </w:r>
      <w:r w:rsidRPr="009424F5">
        <w:rPr>
          <w:color w:val="231F20"/>
        </w:rPr>
        <w:t>folyások egyaránt igazolhatók. „</w:t>
      </w:r>
      <w:r w:rsidRPr="009424F5">
        <w:rPr>
          <w:i/>
          <w:color w:val="231F20"/>
        </w:rPr>
        <w:t>Létezik egy máshonnan le</w:t>
      </w:r>
      <w:r w:rsidRPr="009424F5">
        <w:rPr>
          <w:i/>
          <w:color w:val="231F20"/>
          <w:spacing w:val="1"/>
        </w:rPr>
        <w:t xml:space="preserve"> </w:t>
      </w:r>
      <w:r w:rsidRPr="009424F5">
        <w:rPr>
          <w:i/>
          <w:color w:val="231F20"/>
          <w:spacing w:val="-3"/>
        </w:rPr>
        <w:t>nem</w:t>
      </w:r>
      <w:r w:rsidRPr="009424F5">
        <w:rPr>
          <w:i/>
          <w:color w:val="231F20"/>
          <w:spacing w:val="-9"/>
        </w:rPr>
        <w:t xml:space="preserve"> </w:t>
      </w:r>
      <w:r w:rsidRPr="009424F5">
        <w:rPr>
          <w:i/>
          <w:color w:val="231F20"/>
          <w:spacing w:val="-3"/>
        </w:rPr>
        <w:t>vezethető</w:t>
      </w:r>
      <w:r w:rsidRPr="009424F5">
        <w:rPr>
          <w:i/>
          <w:color w:val="231F20"/>
          <w:spacing w:val="-8"/>
        </w:rPr>
        <w:t xml:space="preserve"> </w:t>
      </w:r>
      <w:r w:rsidRPr="009424F5">
        <w:rPr>
          <w:i/>
          <w:color w:val="231F20"/>
          <w:spacing w:val="-3"/>
        </w:rPr>
        <w:t>spontán</w:t>
      </w:r>
      <w:r w:rsidRPr="009424F5">
        <w:rPr>
          <w:i/>
          <w:color w:val="231F20"/>
          <w:spacing w:val="-9"/>
        </w:rPr>
        <w:t xml:space="preserve"> </w:t>
      </w:r>
      <w:r w:rsidRPr="009424F5">
        <w:rPr>
          <w:i/>
          <w:color w:val="231F20"/>
          <w:spacing w:val="-3"/>
        </w:rPr>
        <w:t>emocionális</w:t>
      </w:r>
      <w:r w:rsidRPr="009424F5">
        <w:rPr>
          <w:i/>
          <w:color w:val="231F20"/>
          <w:spacing w:val="-8"/>
        </w:rPr>
        <w:t xml:space="preserve"> </w:t>
      </w:r>
      <w:r w:rsidRPr="009424F5">
        <w:rPr>
          <w:i/>
          <w:color w:val="231F20"/>
          <w:spacing w:val="-3"/>
        </w:rPr>
        <w:t>segítőkészség</w:t>
      </w:r>
      <w:r w:rsidRPr="009424F5">
        <w:rPr>
          <w:i/>
          <w:color w:val="231F20"/>
          <w:spacing w:val="-9"/>
        </w:rPr>
        <w:t xml:space="preserve"> </w:t>
      </w:r>
      <w:r w:rsidRPr="009424F5">
        <w:rPr>
          <w:i/>
          <w:color w:val="231F20"/>
          <w:spacing w:val="-2"/>
        </w:rPr>
        <w:t>(ld.</w:t>
      </w:r>
      <w:r w:rsidRPr="009424F5">
        <w:rPr>
          <w:i/>
          <w:color w:val="231F20"/>
          <w:spacing w:val="-8"/>
        </w:rPr>
        <w:t xml:space="preserve"> </w:t>
      </w:r>
      <w:r w:rsidRPr="009424F5">
        <w:rPr>
          <w:i/>
          <w:color w:val="231F20"/>
          <w:spacing w:val="-2"/>
        </w:rPr>
        <w:t>irgalmas</w:t>
      </w:r>
      <w:r w:rsidRPr="009424F5">
        <w:rPr>
          <w:i/>
          <w:color w:val="231F20"/>
          <w:spacing w:val="-48"/>
        </w:rPr>
        <w:t xml:space="preserve"> </w:t>
      </w:r>
      <w:r w:rsidRPr="009424F5">
        <w:rPr>
          <w:i/>
          <w:color w:val="231F20"/>
          <w:spacing w:val="-2"/>
        </w:rPr>
        <w:t>szamaritánus).</w:t>
      </w:r>
      <w:r w:rsidRPr="009424F5">
        <w:rPr>
          <w:i/>
          <w:color w:val="231F20"/>
          <w:spacing w:val="-11"/>
        </w:rPr>
        <w:t xml:space="preserve"> </w:t>
      </w:r>
      <w:r w:rsidRPr="009424F5">
        <w:rPr>
          <w:i/>
          <w:color w:val="231F20"/>
          <w:spacing w:val="-2"/>
        </w:rPr>
        <w:t>A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  <w:spacing w:val="-2"/>
        </w:rPr>
        <w:t>segítés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  <w:spacing w:val="-2"/>
        </w:rPr>
        <w:t>lehet</w:t>
      </w:r>
      <w:r w:rsidRPr="009424F5">
        <w:rPr>
          <w:i/>
          <w:color w:val="231F20"/>
          <w:spacing w:val="-11"/>
        </w:rPr>
        <w:t xml:space="preserve"> </w:t>
      </w:r>
      <w:r w:rsidRPr="009424F5">
        <w:rPr>
          <w:i/>
          <w:color w:val="231F20"/>
          <w:spacing w:val="-2"/>
        </w:rPr>
        <w:t>etikai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  <w:spacing w:val="-2"/>
        </w:rPr>
        <w:t>döntés,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  <w:spacing w:val="-2"/>
        </w:rPr>
        <w:t>lehet</w:t>
      </w:r>
      <w:r w:rsidRPr="009424F5">
        <w:rPr>
          <w:i/>
          <w:color w:val="231F20"/>
          <w:spacing w:val="-11"/>
        </w:rPr>
        <w:t xml:space="preserve"> </w:t>
      </w:r>
      <w:r w:rsidRPr="009424F5">
        <w:rPr>
          <w:i/>
          <w:color w:val="231F20"/>
          <w:spacing w:val="-1"/>
        </w:rPr>
        <w:t>racionálisan</w:t>
      </w:r>
      <w:r w:rsidRPr="009424F5">
        <w:rPr>
          <w:i/>
          <w:color w:val="231F20"/>
          <w:spacing w:val="-47"/>
        </w:rPr>
        <w:t xml:space="preserve"> </w:t>
      </w:r>
      <w:r w:rsidRPr="009424F5">
        <w:rPr>
          <w:i/>
          <w:color w:val="231F20"/>
          <w:spacing w:val="-2"/>
        </w:rPr>
        <w:t>tervezett csereérték-jellegű, pénzkereseti forrást jelentő tevé</w:t>
      </w:r>
      <w:r w:rsidRPr="009424F5">
        <w:rPr>
          <w:i/>
          <w:color w:val="231F20"/>
          <w:spacing w:val="-1"/>
        </w:rPr>
        <w:t>kenység.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  <w:spacing w:val="-1"/>
        </w:rPr>
        <w:t>Freud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nyomán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felfogható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–ha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nem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is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mindig,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és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nem</w:t>
      </w:r>
      <w:r w:rsidRPr="009424F5">
        <w:rPr>
          <w:i/>
          <w:color w:val="231F20"/>
          <w:spacing w:val="-47"/>
        </w:rPr>
        <w:t xml:space="preserve"> </w:t>
      </w:r>
      <w:r w:rsidRPr="009424F5">
        <w:rPr>
          <w:i/>
          <w:color w:val="231F20"/>
        </w:rPr>
        <w:t>is</w:t>
      </w:r>
      <w:r w:rsidRPr="009424F5">
        <w:rPr>
          <w:i/>
          <w:color w:val="231F20"/>
          <w:spacing w:val="-11"/>
        </w:rPr>
        <w:t xml:space="preserve"> </w:t>
      </w:r>
      <w:r w:rsidRPr="009424F5">
        <w:rPr>
          <w:i/>
          <w:color w:val="231F20"/>
        </w:rPr>
        <w:t>minden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kultúrában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–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a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szublimált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szadizmus,</w:t>
      </w:r>
      <w:r w:rsidRPr="009424F5">
        <w:rPr>
          <w:i/>
          <w:color w:val="231F20"/>
          <w:spacing w:val="-10"/>
        </w:rPr>
        <w:t xml:space="preserve"> </w:t>
      </w:r>
      <w:r w:rsidRPr="009424F5">
        <w:rPr>
          <w:i/>
          <w:color w:val="231F20"/>
        </w:rPr>
        <w:t>agresszió</w:t>
      </w:r>
      <w:r w:rsidRPr="009424F5">
        <w:rPr>
          <w:i/>
          <w:color w:val="231F20"/>
          <w:spacing w:val="-11"/>
        </w:rPr>
        <w:t xml:space="preserve"> </w:t>
      </w:r>
      <w:r w:rsidRPr="009424F5">
        <w:rPr>
          <w:i/>
          <w:color w:val="231F20"/>
        </w:rPr>
        <w:t>egy</w:t>
      </w:r>
      <w:r w:rsidRPr="009424F5">
        <w:rPr>
          <w:i/>
          <w:color w:val="231F20"/>
          <w:spacing w:val="-47"/>
        </w:rPr>
        <w:t xml:space="preserve"> </w:t>
      </w:r>
      <w:r w:rsidRPr="009424F5">
        <w:rPr>
          <w:i/>
          <w:color w:val="231F20"/>
          <w:spacing w:val="-2"/>
        </w:rPr>
        <w:t xml:space="preserve">formájának </w:t>
      </w:r>
      <w:r w:rsidRPr="009424F5">
        <w:rPr>
          <w:i/>
          <w:color w:val="231F20"/>
          <w:spacing w:val="-1"/>
        </w:rPr>
        <w:t>is. Állhat a szociális segítés hátterében nárciszti</w:t>
      </w:r>
      <w:r w:rsidRPr="009424F5">
        <w:rPr>
          <w:i/>
          <w:color w:val="231F20"/>
          <w:spacing w:val="-1"/>
          <w:w w:val="95"/>
        </w:rPr>
        <w:t>kus</w:t>
      </w:r>
      <w:r w:rsidRPr="009424F5">
        <w:rPr>
          <w:i/>
          <w:color w:val="231F20"/>
          <w:spacing w:val="-9"/>
          <w:w w:val="95"/>
        </w:rPr>
        <w:t xml:space="preserve"> </w:t>
      </w:r>
      <w:r w:rsidRPr="009424F5">
        <w:rPr>
          <w:i/>
          <w:color w:val="231F20"/>
          <w:spacing w:val="-1"/>
          <w:w w:val="95"/>
        </w:rPr>
        <w:t>kielégülés,</w:t>
      </w:r>
      <w:r w:rsidRPr="009424F5">
        <w:rPr>
          <w:i/>
          <w:color w:val="231F20"/>
          <w:spacing w:val="-8"/>
          <w:w w:val="95"/>
        </w:rPr>
        <w:t xml:space="preserve"> </w:t>
      </w:r>
      <w:r w:rsidRPr="009424F5">
        <w:rPr>
          <w:i/>
          <w:color w:val="231F20"/>
          <w:spacing w:val="-1"/>
          <w:w w:val="95"/>
        </w:rPr>
        <w:t>megerősítés</w:t>
      </w:r>
      <w:r w:rsidRPr="009424F5">
        <w:rPr>
          <w:i/>
          <w:color w:val="231F20"/>
          <w:spacing w:val="-8"/>
          <w:w w:val="95"/>
        </w:rPr>
        <w:t xml:space="preserve"> </w:t>
      </w:r>
      <w:r w:rsidRPr="009424F5">
        <w:rPr>
          <w:i/>
          <w:color w:val="231F20"/>
          <w:spacing w:val="-1"/>
          <w:w w:val="95"/>
        </w:rPr>
        <w:t>indirekt</w:t>
      </w:r>
      <w:r w:rsidRPr="009424F5">
        <w:rPr>
          <w:i/>
          <w:color w:val="231F20"/>
          <w:spacing w:val="-9"/>
          <w:w w:val="95"/>
        </w:rPr>
        <w:t xml:space="preserve"> </w:t>
      </w:r>
      <w:r w:rsidRPr="009424F5">
        <w:rPr>
          <w:i/>
          <w:color w:val="231F20"/>
          <w:spacing w:val="-1"/>
          <w:w w:val="95"/>
        </w:rPr>
        <w:t>keresése,</w:t>
      </w:r>
      <w:r w:rsidRPr="009424F5">
        <w:rPr>
          <w:i/>
          <w:color w:val="231F20"/>
          <w:spacing w:val="-8"/>
          <w:w w:val="95"/>
        </w:rPr>
        <w:t xml:space="preserve"> </w:t>
      </w:r>
      <w:r w:rsidRPr="009424F5">
        <w:rPr>
          <w:i/>
          <w:color w:val="231F20"/>
          <w:w w:val="95"/>
        </w:rPr>
        <w:t>hatalom,</w:t>
      </w:r>
      <w:r w:rsidRPr="009424F5">
        <w:rPr>
          <w:i/>
          <w:color w:val="231F20"/>
          <w:spacing w:val="-8"/>
          <w:w w:val="95"/>
        </w:rPr>
        <w:t xml:space="preserve"> </w:t>
      </w:r>
      <w:r w:rsidRPr="009424F5">
        <w:rPr>
          <w:i/>
          <w:color w:val="231F20"/>
          <w:w w:val="95"/>
        </w:rPr>
        <w:t>elismerés</w:t>
      </w:r>
      <w:r w:rsidRPr="009424F5">
        <w:rPr>
          <w:i/>
          <w:color w:val="231F20"/>
          <w:spacing w:val="-45"/>
          <w:w w:val="95"/>
        </w:rPr>
        <w:t xml:space="preserve"> </w:t>
      </w:r>
      <w:r w:rsidRPr="009424F5">
        <w:rPr>
          <w:i/>
          <w:color w:val="231F20"/>
          <w:w w:val="95"/>
        </w:rPr>
        <w:t>vágya.</w:t>
      </w:r>
      <w:r w:rsidRPr="009424F5">
        <w:rPr>
          <w:color w:val="231F20"/>
          <w:w w:val="95"/>
        </w:rPr>
        <w:t>”</w:t>
      </w:r>
      <w:r>
        <w:rPr>
          <w:rStyle w:val="Lbjegyzet-hivatkozs"/>
          <w:color w:val="231F20"/>
          <w:w w:val="95"/>
        </w:rPr>
        <w:footnoteReference w:id="1"/>
      </w:r>
      <w:r w:rsidRPr="009424F5">
        <w:rPr>
          <w:color w:val="231F20"/>
          <w:spacing w:val="24"/>
          <w:position w:val="7"/>
        </w:rPr>
        <w:t xml:space="preserve"> </w:t>
      </w:r>
      <w:r w:rsidRPr="009424F5">
        <w:rPr>
          <w:color w:val="231F20"/>
          <w:w w:val="95"/>
        </w:rPr>
        <w:t>Pályaszocializációs, illetve mélylélektani vizsgálatok</w:t>
      </w:r>
      <w:r w:rsidRPr="009424F5">
        <w:rPr>
          <w:color w:val="231F20"/>
          <w:spacing w:val="1"/>
          <w:w w:val="95"/>
        </w:rPr>
        <w:t xml:space="preserve"> </w:t>
      </w:r>
      <w:r w:rsidRPr="009424F5">
        <w:rPr>
          <w:color w:val="231F20"/>
        </w:rPr>
        <w:t>a</w:t>
      </w:r>
      <w:r w:rsidRPr="009424F5">
        <w:rPr>
          <w:color w:val="231F20"/>
          <w:spacing w:val="37"/>
        </w:rPr>
        <w:t xml:space="preserve"> </w:t>
      </w:r>
      <w:r w:rsidRPr="009424F5">
        <w:rPr>
          <w:color w:val="231F20"/>
        </w:rPr>
        <w:t>segítő</w:t>
      </w:r>
      <w:r w:rsidRPr="009424F5">
        <w:rPr>
          <w:color w:val="231F20"/>
          <w:spacing w:val="38"/>
        </w:rPr>
        <w:t xml:space="preserve"> </w:t>
      </w:r>
      <w:r w:rsidRPr="009424F5">
        <w:rPr>
          <w:color w:val="231F20"/>
        </w:rPr>
        <w:t>hivatás</w:t>
      </w:r>
      <w:r w:rsidRPr="009424F5">
        <w:rPr>
          <w:color w:val="231F20"/>
          <w:spacing w:val="37"/>
        </w:rPr>
        <w:t xml:space="preserve"> </w:t>
      </w:r>
      <w:r w:rsidRPr="009424F5">
        <w:rPr>
          <w:color w:val="231F20"/>
        </w:rPr>
        <w:t>választásának</w:t>
      </w:r>
      <w:r w:rsidRPr="009424F5">
        <w:rPr>
          <w:color w:val="231F20"/>
          <w:spacing w:val="38"/>
        </w:rPr>
        <w:t xml:space="preserve"> </w:t>
      </w:r>
      <w:r w:rsidRPr="009424F5">
        <w:rPr>
          <w:color w:val="231F20"/>
        </w:rPr>
        <w:t>legkülönbözőbb</w:t>
      </w:r>
      <w:r w:rsidRPr="009424F5">
        <w:rPr>
          <w:color w:val="231F20"/>
          <w:spacing w:val="37"/>
        </w:rPr>
        <w:t xml:space="preserve"> </w:t>
      </w:r>
      <w:r w:rsidRPr="009424F5">
        <w:rPr>
          <w:color w:val="231F20"/>
        </w:rPr>
        <w:t>motívumait tárták fel</w:t>
      </w:r>
      <w:r>
        <w:rPr>
          <w:rStyle w:val="Lbjegyzet-hivatkozs"/>
          <w:color w:val="231F20"/>
        </w:rPr>
        <w:footnoteReference w:id="2"/>
      </w:r>
      <w:r w:rsidRPr="009424F5">
        <w:rPr>
          <w:color w:val="231F20"/>
        </w:rPr>
        <w:t>, amelyek között vannak tudatos, bevallott, vagy</w:t>
      </w:r>
      <w:r w:rsidRPr="009424F5">
        <w:rPr>
          <w:color w:val="231F20"/>
          <w:spacing w:val="-47"/>
        </w:rPr>
        <w:t xml:space="preserve"> </w:t>
      </w:r>
      <w:r w:rsidRPr="009424F5">
        <w:rPr>
          <w:color w:val="231F20"/>
        </w:rPr>
        <w:t>tudattalan, rejtett motivációk. Nem kell azonnal patológiás,</w:t>
      </w:r>
      <w:r w:rsidRPr="009424F5">
        <w:rPr>
          <w:color w:val="231F20"/>
          <w:spacing w:val="1"/>
        </w:rPr>
        <w:t xml:space="preserve"> </w:t>
      </w:r>
      <w:r w:rsidRPr="009424F5">
        <w:rPr>
          <w:color w:val="231F20"/>
        </w:rPr>
        <w:t>szindrómás háttérre gondolnunk, számos egészséges, konstruktív motívum húzódik a segítő attitűd mögött. Ezek közül</w:t>
      </w:r>
      <w:r w:rsidRPr="009424F5">
        <w:rPr>
          <w:color w:val="231F20"/>
          <w:spacing w:val="1"/>
        </w:rPr>
        <w:t xml:space="preserve"> </w:t>
      </w:r>
      <w:r w:rsidRPr="009424F5">
        <w:rPr>
          <w:color w:val="231F20"/>
          <w:spacing w:val="-1"/>
        </w:rPr>
        <w:t>első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1"/>
        </w:rPr>
        <w:t>helyre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1"/>
        </w:rPr>
        <w:t>kívánkozik,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1"/>
        </w:rPr>
        <w:t>hogy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1"/>
        </w:rPr>
        <w:t>a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1"/>
        </w:rPr>
        <w:t>másokon</w:t>
      </w:r>
      <w:r w:rsidRPr="009424F5">
        <w:rPr>
          <w:color w:val="231F20"/>
          <w:spacing w:val="-10"/>
        </w:rPr>
        <w:t xml:space="preserve"> </w:t>
      </w:r>
      <w:r w:rsidRPr="009424F5">
        <w:rPr>
          <w:color w:val="231F20"/>
          <w:spacing w:val="-1"/>
        </w:rPr>
        <w:t>való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1"/>
        </w:rPr>
        <w:t>segítés,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</w:rPr>
        <w:t>a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</w:rPr>
        <w:t>mások</w:t>
      </w:r>
      <w:r w:rsidRPr="009424F5">
        <w:rPr>
          <w:color w:val="231F20"/>
          <w:spacing w:val="-48"/>
        </w:rPr>
        <w:t xml:space="preserve"> </w:t>
      </w:r>
      <w:r w:rsidRPr="009424F5">
        <w:rPr>
          <w:color w:val="231F20"/>
        </w:rPr>
        <w:t>iránti</w:t>
      </w:r>
      <w:r w:rsidRPr="009424F5">
        <w:rPr>
          <w:color w:val="231F20"/>
          <w:spacing w:val="-12"/>
        </w:rPr>
        <w:t xml:space="preserve"> </w:t>
      </w:r>
      <w:r w:rsidRPr="009424F5">
        <w:rPr>
          <w:color w:val="231F20"/>
        </w:rPr>
        <w:t>bizonyos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</w:rPr>
        <w:t>fokú</w:t>
      </w:r>
      <w:r w:rsidRPr="009424F5">
        <w:rPr>
          <w:color w:val="231F20"/>
          <w:spacing w:val="-12"/>
        </w:rPr>
        <w:t xml:space="preserve"> </w:t>
      </w:r>
      <w:r w:rsidRPr="009424F5">
        <w:rPr>
          <w:color w:val="231F20"/>
        </w:rPr>
        <w:t>szolidaritás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</w:rPr>
        <w:t>belső</w:t>
      </w:r>
      <w:r w:rsidRPr="009424F5">
        <w:rPr>
          <w:color w:val="231F20"/>
          <w:spacing w:val="-12"/>
        </w:rPr>
        <w:t xml:space="preserve"> </w:t>
      </w:r>
      <w:r w:rsidRPr="009424F5">
        <w:rPr>
          <w:color w:val="231F20"/>
        </w:rPr>
        <w:t>szükségleteit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</w:rPr>
        <w:t>a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</w:rPr>
        <w:t>legtöbb</w:t>
      </w:r>
      <w:r w:rsidRPr="009424F5">
        <w:rPr>
          <w:color w:val="231F20"/>
          <w:spacing w:val="-48"/>
        </w:rPr>
        <w:t xml:space="preserve"> </w:t>
      </w:r>
      <w:r w:rsidRPr="009424F5">
        <w:rPr>
          <w:color w:val="231F20"/>
          <w:w w:val="95"/>
        </w:rPr>
        <w:t xml:space="preserve">ember magában hordozza. Létezik tehát </w:t>
      </w:r>
      <w:r w:rsidRPr="009424F5">
        <w:rPr>
          <w:i/>
          <w:color w:val="231F20"/>
          <w:w w:val="95"/>
        </w:rPr>
        <w:t>spontán segítőkészség</w:t>
      </w:r>
      <w:r w:rsidRPr="009424F5">
        <w:rPr>
          <w:color w:val="231F20"/>
          <w:w w:val="95"/>
        </w:rPr>
        <w:t>,</w:t>
      </w:r>
      <w:r w:rsidRPr="009424F5">
        <w:rPr>
          <w:color w:val="231F20"/>
          <w:spacing w:val="-45"/>
          <w:w w:val="95"/>
        </w:rPr>
        <w:t xml:space="preserve"> </w:t>
      </w:r>
      <w:r w:rsidRPr="009424F5">
        <w:rPr>
          <w:color w:val="231F20"/>
          <w:spacing w:val="-2"/>
        </w:rPr>
        <w:t>olyan,</w:t>
      </w:r>
      <w:r w:rsidRPr="009424F5">
        <w:rPr>
          <w:color w:val="231F20"/>
          <w:spacing w:val="-12"/>
        </w:rPr>
        <w:t xml:space="preserve"> </w:t>
      </w:r>
      <w:r w:rsidRPr="009424F5">
        <w:rPr>
          <w:color w:val="231F20"/>
          <w:spacing w:val="-2"/>
        </w:rPr>
        <w:t>alapvetően</w:t>
      </w:r>
      <w:r w:rsidRPr="009424F5">
        <w:rPr>
          <w:color w:val="231F20"/>
          <w:spacing w:val="-12"/>
        </w:rPr>
        <w:t xml:space="preserve"> </w:t>
      </w:r>
      <w:proofErr w:type="spellStart"/>
      <w:r w:rsidRPr="009424F5">
        <w:rPr>
          <w:color w:val="231F20"/>
          <w:spacing w:val="-2"/>
        </w:rPr>
        <w:t>proszociális</w:t>
      </w:r>
      <w:proofErr w:type="spellEnd"/>
      <w:r w:rsidRPr="009424F5">
        <w:rPr>
          <w:color w:val="231F20"/>
          <w:spacing w:val="-12"/>
        </w:rPr>
        <w:t xml:space="preserve"> </w:t>
      </w:r>
      <w:r w:rsidRPr="009424F5">
        <w:rPr>
          <w:color w:val="231F20"/>
          <w:spacing w:val="-1"/>
        </w:rPr>
        <w:t>értékrendszer</w:t>
      </w:r>
      <w:r w:rsidRPr="009424F5">
        <w:rPr>
          <w:color w:val="231F20"/>
          <w:spacing w:val="-12"/>
        </w:rPr>
        <w:t xml:space="preserve"> </w:t>
      </w:r>
      <w:r w:rsidRPr="009424F5">
        <w:rPr>
          <w:color w:val="231F20"/>
          <w:spacing w:val="-1"/>
        </w:rPr>
        <w:t>és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1"/>
        </w:rPr>
        <w:t>magatartásfor</w:t>
      </w:r>
      <w:r w:rsidRPr="009424F5">
        <w:rPr>
          <w:color w:val="231F20"/>
        </w:rPr>
        <w:t>ma,</w:t>
      </w:r>
      <w:r w:rsidRPr="009424F5">
        <w:rPr>
          <w:color w:val="231F20"/>
          <w:spacing w:val="-2"/>
        </w:rPr>
        <w:t xml:space="preserve"> </w:t>
      </w:r>
      <w:r w:rsidRPr="009424F5">
        <w:rPr>
          <w:color w:val="231F20"/>
        </w:rPr>
        <w:t>amely</w:t>
      </w:r>
      <w:r w:rsidRPr="009424F5">
        <w:rPr>
          <w:color w:val="231F20"/>
          <w:spacing w:val="-2"/>
        </w:rPr>
        <w:t xml:space="preserve"> </w:t>
      </w:r>
      <w:r w:rsidRPr="009424F5">
        <w:rPr>
          <w:color w:val="231F20"/>
        </w:rPr>
        <w:t>lényegét</w:t>
      </w:r>
      <w:r w:rsidRPr="009424F5">
        <w:rPr>
          <w:color w:val="231F20"/>
          <w:spacing w:val="-1"/>
        </w:rPr>
        <w:t xml:space="preserve"> </w:t>
      </w:r>
      <w:r w:rsidRPr="009424F5">
        <w:rPr>
          <w:color w:val="231F20"/>
        </w:rPr>
        <w:t>tekintve</w:t>
      </w:r>
      <w:r w:rsidRPr="009424F5">
        <w:rPr>
          <w:color w:val="231F20"/>
          <w:spacing w:val="-2"/>
        </w:rPr>
        <w:t xml:space="preserve"> </w:t>
      </w:r>
      <w:r w:rsidRPr="009424F5">
        <w:rPr>
          <w:color w:val="231F20"/>
        </w:rPr>
        <w:t>emberi</w:t>
      </w:r>
      <w:r w:rsidRPr="009424F5">
        <w:rPr>
          <w:color w:val="231F20"/>
          <w:spacing w:val="-1"/>
        </w:rPr>
        <w:t xml:space="preserve"> </w:t>
      </w:r>
      <w:r w:rsidRPr="009424F5">
        <w:rPr>
          <w:color w:val="231F20"/>
        </w:rPr>
        <w:t>jelenség,</w:t>
      </w:r>
      <w:r w:rsidRPr="009424F5">
        <w:rPr>
          <w:color w:val="231F20"/>
          <w:spacing w:val="-2"/>
        </w:rPr>
        <w:t xml:space="preserve"> </w:t>
      </w:r>
      <w:r w:rsidRPr="009424F5">
        <w:rPr>
          <w:color w:val="231F20"/>
        </w:rPr>
        <w:t>mégpedig</w:t>
      </w:r>
      <w:r w:rsidRPr="009424F5">
        <w:rPr>
          <w:color w:val="231F20"/>
          <w:spacing w:val="-1"/>
        </w:rPr>
        <w:t xml:space="preserve"> </w:t>
      </w:r>
      <w:r w:rsidRPr="009424F5">
        <w:rPr>
          <w:color w:val="231F20"/>
        </w:rPr>
        <w:t>nem</w:t>
      </w:r>
      <w:r w:rsidRPr="009424F5">
        <w:rPr>
          <w:color w:val="231F20"/>
          <w:spacing w:val="-48"/>
        </w:rPr>
        <w:t xml:space="preserve"> </w:t>
      </w:r>
      <w:r w:rsidRPr="009424F5">
        <w:rPr>
          <w:color w:val="231F20"/>
        </w:rPr>
        <w:t>is</w:t>
      </w:r>
      <w:r w:rsidRPr="009424F5">
        <w:rPr>
          <w:color w:val="231F20"/>
          <w:spacing w:val="7"/>
        </w:rPr>
        <w:t xml:space="preserve"> </w:t>
      </w:r>
      <w:r w:rsidRPr="009424F5">
        <w:rPr>
          <w:color w:val="231F20"/>
        </w:rPr>
        <w:t>csa</w:t>
      </w:r>
      <w:r>
        <w:rPr>
          <w:color w:val="231F20"/>
        </w:rPr>
        <w:t xml:space="preserve">k </w:t>
      </w:r>
      <w:r w:rsidRPr="009424F5">
        <w:rPr>
          <w:color w:val="231F20"/>
        </w:rPr>
        <w:t>tanult</w:t>
      </w:r>
      <w:r w:rsidRPr="009424F5">
        <w:rPr>
          <w:color w:val="231F20"/>
          <w:spacing w:val="7"/>
        </w:rPr>
        <w:t xml:space="preserve"> </w:t>
      </w:r>
      <w:r w:rsidRPr="009424F5">
        <w:rPr>
          <w:color w:val="231F20"/>
        </w:rPr>
        <w:t>formájában,</w:t>
      </w:r>
      <w:r w:rsidRPr="009424F5">
        <w:rPr>
          <w:color w:val="231F20"/>
          <w:spacing w:val="7"/>
        </w:rPr>
        <w:t xml:space="preserve"> </w:t>
      </w:r>
      <w:r w:rsidRPr="009424F5">
        <w:rPr>
          <w:color w:val="231F20"/>
        </w:rPr>
        <w:t>hanem</w:t>
      </w:r>
      <w:r w:rsidRPr="009424F5">
        <w:rPr>
          <w:color w:val="231F20"/>
          <w:spacing w:val="7"/>
        </w:rPr>
        <w:t xml:space="preserve"> </w:t>
      </w:r>
      <w:r w:rsidRPr="009424F5">
        <w:rPr>
          <w:color w:val="231F20"/>
        </w:rPr>
        <w:t>-</w:t>
      </w:r>
      <w:r w:rsidRPr="009424F5">
        <w:rPr>
          <w:color w:val="231F20"/>
          <w:spacing w:val="8"/>
        </w:rPr>
        <w:t xml:space="preserve"> </w:t>
      </w:r>
      <w:r w:rsidRPr="009424F5">
        <w:rPr>
          <w:color w:val="231F20"/>
        </w:rPr>
        <w:t>újabb</w:t>
      </w:r>
      <w:r w:rsidRPr="009424F5">
        <w:rPr>
          <w:color w:val="231F20"/>
          <w:spacing w:val="7"/>
        </w:rPr>
        <w:t xml:space="preserve"> </w:t>
      </w:r>
      <w:r w:rsidRPr="009424F5">
        <w:rPr>
          <w:color w:val="231F20"/>
        </w:rPr>
        <w:t>kutatások</w:t>
      </w:r>
      <w:r w:rsidRPr="009424F5">
        <w:rPr>
          <w:color w:val="231F20"/>
          <w:spacing w:val="7"/>
        </w:rPr>
        <w:t xml:space="preserve"> </w:t>
      </w:r>
      <w:r w:rsidRPr="009424F5">
        <w:rPr>
          <w:color w:val="231F20"/>
        </w:rPr>
        <w:t>szerint</w:t>
      </w:r>
      <w:r w:rsidRPr="009424F5">
        <w:rPr>
          <w:color w:val="231F20"/>
          <w:spacing w:val="7"/>
        </w:rPr>
        <w:t xml:space="preserve"> </w:t>
      </w:r>
      <w:r>
        <w:rPr>
          <w:color w:val="231F20"/>
        </w:rPr>
        <w:t>–</w:t>
      </w:r>
      <w:r w:rsidRPr="009424F5">
        <w:rPr>
          <w:color w:val="231F20"/>
        </w:rPr>
        <w:t>veleszületetten is.</w:t>
      </w:r>
      <w:r>
        <w:rPr>
          <w:rStyle w:val="Lbjegyzet-hivatkozs"/>
          <w:color w:val="231F20"/>
        </w:rPr>
        <w:footnoteReference w:id="3"/>
      </w:r>
      <w:r w:rsidRPr="009424F5">
        <w:rPr>
          <w:color w:val="231F20"/>
          <w:position w:val="7"/>
        </w:rPr>
        <w:t xml:space="preserve"> </w:t>
      </w:r>
      <w:r w:rsidRPr="009424F5">
        <w:rPr>
          <w:color w:val="231F20"/>
        </w:rPr>
        <w:t>Vannak, akik számára a humán segítő pá</w:t>
      </w:r>
      <w:r w:rsidRPr="009424F5">
        <w:rPr>
          <w:color w:val="231F20"/>
          <w:spacing w:val="-1"/>
        </w:rPr>
        <w:t xml:space="preserve">lya választása mindenekelőtt </w:t>
      </w:r>
      <w:r w:rsidRPr="009424F5">
        <w:rPr>
          <w:i/>
          <w:color w:val="231F20"/>
        </w:rPr>
        <w:t>erkölcsi döntésből</w:t>
      </w:r>
      <w:r w:rsidRPr="009424F5">
        <w:rPr>
          <w:color w:val="231F20"/>
        </w:rPr>
        <w:t>, a neveltetés</w:t>
      </w:r>
      <w:r w:rsidRPr="009424F5">
        <w:rPr>
          <w:color w:val="231F20"/>
          <w:spacing w:val="-47"/>
        </w:rPr>
        <w:t xml:space="preserve"> </w:t>
      </w:r>
      <w:r w:rsidRPr="009424F5">
        <w:rPr>
          <w:color w:val="231F20"/>
        </w:rPr>
        <w:t>körülményeiből,</w:t>
      </w:r>
      <w:r w:rsidRPr="009424F5">
        <w:rPr>
          <w:color w:val="231F20"/>
          <w:spacing w:val="-8"/>
        </w:rPr>
        <w:t xml:space="preserve"> </w:t>
      </w:r>
      <w:r w:rsidRPr="009424F5">
        <w:rPr>
          <w:color w:val="231F20"/>
        </w:rPr>
        <w:t>egy</w:t>
      </w:r>
      <w:r w:rsidRPr="009424F5">
        <w:rPr>
          <w:color w:val="231F20"/>
          <w:spacing w:val="-8"/>
        </w:rPr>
        <w:t xml:space="preserve"> </w:t>
      </w:r>
      <w:r w:rsidRPr="009424F5">
        <w:rPr>
          <w:color w:val="231F20"/>
        </w:rPr>
        <w:t>fontos</w:t>
      </w:r>
      <w:r w:rsidRPr="009424F5">
        <w:rPr>
          <w:color w:val="231F20"/>
          <w:spacing w:val="-8"/>
        </w:rPr>
        <w:t xml:space="preserve"> </w:t>
      </w:r>
      <w:r w:rsidRPr="009424F5">
        <w:rPr>
          <w:color w:val="231F20"/>
        </w:rPr>
        <w:t>családtag,</w:t>
      </w:r>
      <w:r w:rsidRPr="009424F5">
        <w:rPr>
          <w:color w:val="231F20"/>
          <w:spacing w:val="-8"/>
        </w:rPr>
        <w:t xml:space="preserve"> </w:t>
      </w:r>
      <w:r w:rsidRPr="009424F5">
        <w:rPr>
          <w:color w:val="231F20"/>
        </w:rPr>
        <w:t>illetve</w:t>
      </w:r>
      <w:r w:rsidRPr="009424F5">
        <w:rPr>
          <w:color w:val="231F20"/>
          <w:spacing w:val="-8"/>
        </w:rPr>
        <w:t xml:space="preserve"> </w:t>
      </w:r>
      <w:r w:rsidRPr="009424F5">
        <w:rPr>
          <w:color w:val="231F20"/>
        </w:rPr>
        <w:t>más</w:t>
      </w:r>
      <w:r w:rsidRPr="009424F5">
        <w:rPr>
          <w:color w:val="231F20"/>
          <w:spacing w:val="-8"/>
        </w:rPr>
        <w:t xml:space="preserve"> </w:t>
      </w:r>
      <w:r w:rsidRPr="009424F5">
        <w:rPr>
          <w:color w:val="231F20"/>
        </w:rPr>
        <w:t>referencia-</w:t>
      </w:r>
      <w:r w:rsidRPr="009424F5">
        <w:rPr>
          <w:color w:val="231F20"/>
          <w:spacing w:val="-48"/>
        </w:rPr>
        <w:t xml:space="preserve"> </w:t>
      </w:r>
      <w:r w:rsidRPr="009424F5">
        <w:rPr>
          <w:color w:val="231F20"/>
          <w:w w:val="95"/>
        </w:rPr>
        <w:t>személy példájából, gyermek-, illetve iskoláskori élményekből</w:t>
      </w:r>
      <w:r w:rsidRPr="009424F5">
        <w:rPr>
          <w:color w:val="231F20"/>
          <w:spacing w:val="1"/>
          <w:w w:val="95"/>
        </w:rPr>
        <w:t xml:space="preserve"> </w:t>
      </w:r>
      <w:r w:rsidRPr="009424F5">
        <w:rPr>
          <w:color w:val="231F20"/>
          <w:spacing w:val="-2"/>
        </w:rPr>
        <w:t>ered.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  <w:spacing w:val="-2"/>
        </w:rPr>
        <w:t>Vitatható,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  <w:spacing w:val="-2"/>
        </w:rPr>
        <w:t>hogy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  <w:spacing w:val="-2"/>
        </w:rPr>
        <w:t>mennyire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  <w:spacing w:val="-2"/>
        </w:rPr>
        <w:t>van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  <w:spacing w:val="-2"/>
        </w:rPr>
        <w:t>létjogosultsága,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  <w:spacing w:val="-1"/>
        </w:rPr>
        <w:t>de</w:t>
      </w:r>
      <w:r w:rsidRPr="009424F5">
        <w:rPr>
          <w:color w:val="231F20"/>
          <w:spacing w:val="-9"/>
        </w:rPr>
        <w:t xml:space="preserve"> </w:t>
      </w:r>
      <w:r w:rsidRPr="009424F5">
        <w:rPr>
          <w:color w:val="231F20"/>
          <w:spacing w:val="-1"/>
        </w:rPr>
        <w:t>kétség</w:t>
      </w:r>
      <w:r w:rsidRPr="009424F5">
        <w:rPr>
          <w:color w:val="231F20"/>
          <w:spacing w:val="-2"/>
        </w:rPr>
        <w:t>telenül</w:t>
      </w:r>
      <w:r w:rsidRPr="009424F5">
        <w:rPr>
          <w:color w:val="231F20"/>
          <w:spacing w:val="-11"/>
        </w:rPr>
        <w:t xml:space="preserve"> </w:t>
      </w:r>
      <w:r w:rsidRPr="009424F5">
        <w:rPr>
          <w:color w:val="231F20"/>
          <w:spacing w:val="-2"/>
        </w:rPr>
        <w:t>van,</w:t>
      </w:r>
      <w:r w:rsidRPr="009424F5">
        <w:rPr>
          <w:color w:val="231F20"/>
          <w:spacing w:val="-10"/>
        </w:rPr>
        <w:t xml:space="preserve"> </w:t>
      </w:r>
      <w:r w:rsidRPr="009424F5">
        <w:rPr>
          <w:color w:val="231F20"/>
          <w:w w:val="95"/>
        </w:rPr>
        <w:t>akinek</w:t>
      </w:r>
      <w:r w:rsidRPr="009424F5">
        <w:rPr>
          <w:color w:val="231F20"/>
          <w:spacing w:val="-10"/>
        </w:rPr>
        <w:t xml:space="preserve"> </w:t>
      </w:r>
      <w:r w:rsidRPr="009424F5">
        <w:rPr>
          <w:color w:val="231F20"/>
          <w:spacing w:val="-2"/>
        </w:rPr>
        <w:t>a</w:t>
      </w:r>
      <w:r w:rsidRPr="009424F5">
        <w:rPr>
          <w:color w:val="231F20"/>
          <w:spacing w:val="-10"/>
        </w:rPr>
        <w:t xml:space="preserve"> </w:t>
      </w:r>
      <w:r w:rsidRPr="009424F5">
        <w:rPr>
          <w:color w:val="231F20"/>
          <w:spacing w:val="-2"/>
        </w:rPr>
        <w:t>választott</w:t>
      </w:r>
      <w:r w:rsidRPr="009424F5">
        <w:rPr>
          <w:color w:val="231F20"/>
          <w:spacing w:val="-10"/>
        </w:rPr>
        <w:t xml:space="preserve"> </w:t>
      </w:r>
      <w:r w:rsidRPr="009424F5">
        <w:rPr>
          <w:color w:val="231F20"/>
          <w:spacing w:val="-1"/>
        </w:rPr>
        <w:t>hivatás</w:t>
      </w:r>
      <w:r w:rsidRPr="009424F5">
        <w:rPr>
          <w:color w:val="231F20"/>
          <w:spacing w:val="-10"/>
        </w:rPr>
        <w:t xml:space="preserve"> </w:t>
      </w:r>
      <w:r w:rsidRPr="009424F5">
        <w:rPr>
          <w:color w:val="231F20"/>
          <w:spacing w:val="-1"/>
        </w:rPr>
        <w:t>elsősorban</w:t>
      </w:r>
      <w:r w:rsidRPr="009424F5">
        <w:rPr>
          <w:color w:val="231F20"/>
          <w:spacing w:val="-10"/>
        </w:rPr>
        <w:t xml:space="preserve"> </w:t>
      </w:r>
      <w:r w:rsidRPr="009424F5">
        <w:rPr>
          <w:i/>
          <w:color w:val="231F20"/>
          <w:spacing w:val="-1"/>
        </w:rPr>
        <w:t>megélhetési</w:t>
      </w:r>
      <w:r w:rsidRPr="009424F5">
        <w:rPr>
          <w:i/>
          <w:color w:val="231F20"/>
          <w:spacing w:val="-47"/>
        </w:rPr>
        <w:t xml:space="preserve"> </w:t>
      </w:r>
      <w:r w:rsidRPr="009424F5">
        <w:rPr>
          <w:i/>
          <w:color w:val="231F20"/>
        </w:rPr>
        <w:t>forrás</w:t>
      </w:r>
      <w:r w:rsidRPr="009424F5">
        <w:rPr>
          <w:color w:val="231F20"/>
        </w:rPr>
        <w:t>t jelent. A biztos egzisztencia megteremtése motiválja,</w:t>
      </w:r>
      <w:r w:rsidRPr="009424F5">
        <w:rPr>
          <w:color w:val="231F20"/>
          <w:spacing w:val="-48"/>
        </w:rPr>
        <w:t xml:space="preserve"> </w:t>
      </w:r>
      <w:r w:rsidRPr="009424F5">
        <w:rPr>
          <w:color w:val="231F20"/>
        </w:rPr>
        <w:t>hiszen a gazdaságilag nehezebb helyzetben levő térségekben</w:t>
      </w:r>
      <w:r w:rsidRPr="009424F5">
        <w:rPr>
          <w:color w:val="231F20"/>
          <w:spacing w:val="-48"/>
        </w:rPr>
        <w:t xml:space="preserve"> </w:t>
      </w:r>
      <w:r w:rsidRPr="009424F5">
        <w:rPr>
          <w:color w:val="231F20"/>
        </w:rPr>
        <w:t>az alacsony jövedelmet nyújtó, ámde biztos állásnak is nagy</w:t>
      </w:r>
      <w:r w:rsidRPr="009424F5">
        <w:rPr>
          <w:color w:val="231F20"/>
          <w:spacing w:val="-47"/>
        </w:rPr>
        <w:t xml:space="preserve"> </w:t>
      </w:r>
      <w:r w:rsidRPr="009424F5">
        <w:rPr>
          <w:color w:val="231F20"/>
        </w:rPr>
        <w:t>értéke</w:t>
      </w:r>
      <w:r w:rsidRPr="009424F5">
        <w:rPr>
          <w:color w:val="231F20"/>
          <w:spacing w:val="-8"/>
        </w:rPr>
        <w:t xml:space="preserve"> </w:t>
      </w:r>
      <w:r w:rsidRPr="009424F5">
        <w:rPr>
          <w:color w:val="231F20"/>
        </w:rPr>
        <w:t>van</w:t>
      </w:r>
    </w:p>
    <w:p w:rsidR="009424F5" w:rsidRPr="00D91F58" w:rsidRDefault="009424F5" w:rsidP="009424F5">
      <w:pPr>
        <w:spacing w:before="250" w:line="250" w:lineRule="auto"/>
        <w:jc w:val="both"/>
        <w:rPr>
          <w:b/>
          <w:color w:val="231F20"/>
          <w:spacing w:val="-2"/>
          <w:sz w:val="20"/>
          <w:szCs w:val="20"/>
        </w:rPr>
      </w:pPr>
      <w:r w:rsidRPr="00D91F58">
        <w:rPr>
          <w:b/>
          <w:color w:val="231F20"/>
          <w:spacing w:val="-2"/>
          <w:sz w:val="20"/>
          <w:szCs w:val="20"/>
        </w:rPr>
        <w:t>Altruizmus</w:t>
      </w:r>
    </w:p>
    <w:p w:rsidR="00D91F58" w:rsidRPr="00D91F58" w:rsidRDefault="00D91F58" w:rsidP="007666ED">
      <w:pPr>
        <w:pStyle w:val="Szvegtrzs"/>
        <w:spacing w:before="250" w:line="250" w:lineRule="auto"/>
        <w:ind w:firstLine="284"/>
        <w:jc w:val="both"/>
        <w:rPr>
          <w:i/>
        </w:rPr>
      </w:pP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segítő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hivatás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választása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mögött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húzódó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lehetséges</w:t>
      </w:r>
      <w:r w:rsidRPr="00D91F58">
        <w:rPr>
          <w:color w:val="231F20"/>
          <w:spacing w:val="-11"/>
        </w:rPr>
        <w:t xml:space="preserve"> </w:t>
      </w:r>
      <w:proofErr w:type="spellStart"/>
      <w:r w:rsidRPr="00D91F58">
        <w:rPr>
          <w:color w:val="231F20"/>
        </w:rPr>
        <w:t>mo</w:t>
      </w:r>
      <w:proofErr w:type="spellEnd"/>
      <w:r w:rsidRPr="00D91F58">
        <w:rPr>
          <w:color w:val="231F20"/>
          <w:spacing w:val="-48"/>
        </w:rPr>
        <w:t xml:space="preserve"> </w:t>
      </w:r>
      <w:proofErr w:type="spellStart"/>
      <w:r w:rsidRPr="00D91F58">
        <w:rPr>
          <w:color w:val="231F20"/>
        </w:rPr>
        <w:t>tivációk</w:t>
      </w:r>
      <w:proofErr w:type="spellEnd"/>
      <w:r w:rsidRPr="00D91F58">
        <w:rPr>
          <w:color w:val="231F20"/>
        </w:rPr>
        <w:t xml:space="preserve"> közül a legvitatottabb az </w:t>
      </w:r>
      <w:r w:rsidRPr="00D91F58">
        <w:rPr>
          <w:i/>
          <w:color w:val="231F20"/>
        </w:rPr>
        <w:t xml:space="preserve">altruizmus. </w:t>
      </w:r>
      <w:r w:rsidRPr="00D91F58">
        <w:rPr>
          <w:color w:val="231F20"/>
        </w:rPr>
        <w:t>Az altruizmus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olyan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</w:rPr>
        <w:t>önkéntes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viselkedést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jelent,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amely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</w:rPr>
        <w:t>mások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javát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szolgálja, a jutalmazás reménye nélkül</w:t>
      </w:r>
      <w:r w:rsidRPr="00D91F58">
        <w:rPr>
          <w:rStyle w:val="Lbjegyzet-hivatkozs"/>
          <w:color w:val="231F20"/>
        </w:rPr>
        <w:footnoteReference w:id="4"/>
      </w:r>
      <w:r w:rsidRPr="00D91F58">
        <w:rPr>
          <w:color w:val="231F20"/>
        </w:rPr>
        <w:t xml:space="preserve">.Lehet-e az ember </w:t>
      </w:r>
      <w:r w:rsidRPr="00D91F58">
        <w:rPr>
          <w:i/>
          <w:color w:val="231F20"/>
        </w:rPr>
        <w:t>önzetlen</w:t>
      </w:r>
      <w:r w:rsidRPr="00D91F58">
        <w:rPr>
          <w:i/>
          <w:color w:val="231F20"/>
          <w:spacing w:val="1"/>
        </w:rPr>
        <w:t xml:space="preserve"> </w:t>
      </w:r>
      <w:r w:rsidRPr="00D91F58">
        <w:rPr>
          <w:i/>
          <w:color w:val="231F20"/>
          <w:spacing w:val="-1"/>
        </w:rPr>
        <w:t>segítő</w:t>
      </w:r>
      <w:r w:rsidRPr="00D91F58">
        <w:rPr>
          <w:color w:val="231F20"/>
          <w:spacing w:val="-1"/>
        </w:rPr>
        <w:t>,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létezik-e</w:t>
      </w:r>
      <w:r w:rsidRPr="00D91F58">
        <w:rPr>
          <w:color w:val="231F20"/>
          <w:spacing w:val="-10"/>
        </w:rPr>
        <w:t xml:space="preserve"> </w:t>
      </w:r>
      <w:proofErr w:type="spellStart"/>
      <w:r w:rsidRPr="00D91F58">
        <w:rPr>
          <w:color w:val="231F20"/>
          <w:spacing w:val="-1"/>
        </w:rPr>
        <w:t>genuin</w:t>
      </w:r>
      <w:proofErr w:type="spellEnd"/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altruizmus?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Az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önfeláldozás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látszólag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  <w:spacing w:val="-1"/>
        </w:rPr>
        <w:t>ellentmond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az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egyén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érdekeinek.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pszichoanalízis,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a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szociál-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  <w:w w:val="95"/>
        </w:rPr>
        <w:t>pszichológia és a kísérleti pszichológia kutatásai azonban egy-</w:t>
      </w:r>
      <w:r w:rsidRPr="00D91F58">
        <w:rPr>
          <w:color w:val="231F20"/>
          <w:spacing w:val="1"/>
          <w:w w:val="95"/>
        </w:rPr>
        <w:t xml:space="preserve"> </w:t>
      </w:r>
      <w:r w:rsidRPr="00D91F58">
        <w:rPr>
          <w:color w:val="231F20"/>
        </w:rPr>
        <w:t>re inkább afelé haladnak, hogy a kérdést igennel válaszolják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spacing w:val="-2"/>
        </w:rPr>
        <w:t>meg: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2"/>
        </w:rPr>
        <w:t>létezik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  <w:spacing w:val="-2"/>
        </w:rPr>
        <w:t>velünk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2"/>
        </w:rPr>
        <w:t>született,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  <w:spacing w:val="-1"/>
        </w:rPr>
        <w:t>önző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érdekektől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  <w:spacing w:val="-1"/>
        </w:rPr>
        <w:t>mentes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  <w:spacing w:val="-1"/>
        </w:rPr>
        <w:t>altruista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</w:rPr>
        <w:t>magatartás.</w:t>
      </w:r>
      <w:r w:rsidRPr="00D91F58">
        <w:rPr>
          <w:rStyle w:val="Lbjegyzet-hivatkozs"/>
          <w:color w:val="231F20"/>
        </w:rPr>
        <w:footnoteReference w:id="5"/>
      </w:r>
      <w:r w:rsidRPr="00D91F58">
        <w:rPr>
          <w:color w:val="231F20"/>
        </w:rPr>
        <w:t xml:space="preserve"> Az </w:t>
      </w:r>
      <w:r w:rsidRPr="00D91F58">
        <w:rPr>
          <w:color w:val="231F20"/>
        </w:rPr>
        <w:lastRenderedPageBreak/>
        <w:t>altruizmus vizsgálatának fontos dimenziója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az érettség: érett és hiteles altruizmusról annyiban beszélhe</w:t>
      </w:r>
      <w:r w:rsidRPr="00D91F58">
        <w:rPr>
          <w:color w:val="231F20"/>
          <w:spacing w:val="-1"/>
        </w:rPr>
        <w:t>tünk,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amennyiben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az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szabad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döntésből,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saját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meggyőződésből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</w:rPr>
        <w:t>származik; ha a támogatott szükségleteire épül, és nem a segítő szükséglete a segítés; a segítő kapcsolat megszüntetésé-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</w:rPr>
        <w:t>re törekszik, nem a fenntartására. Ez esetben az azt gyakorló személy nem vár jutalmat, mert jutalma a belülről fakadó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öröm. Azonban nem beszélhetünk érett altruizmusról abban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az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esetben,</w:t>
      </w:r>
      <w:r w:rsidRPr="00D91F58">
        <w:rPr>
          <w:color w:val="231F20"/>
          <w:spacing w:val="-7"/>
        </w:rPr>
        <w:t xml:space="preserve"> </w:t>
      </w:r>
      <w:r w:rsidRPr="00D91F58">
        <w:rPr>
          <w:color w:val="231F20"/>
        </w:rPr>
        <w:t>ha</w:t>
      </w:r>
      <w:r w:rsidRPr="00D91F58">
        <w:rPr>
          <w:color w:val="231F20"/>
          <w:spacing w:val="-7"/>
        </w:rPr>
        <w:t xml:space="preserve"> </w:t>
      </w:r>
      <w:r w:rsidRPr="00D91F58">
        <w:rPr>
          <w:color w:val="231F20"/>
        </w:rPr>
        <w:t>a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segítést</w:t>
      </w:r>
      <w:r w:rsidRPr="00D91F58">
        <w:rPr>
          <w:color w:val="231F20"/>
          <w:spacing w:val="-7"/>
        </w:rPr>
        <w:t xml:space="preserve"> </w:t>
      </w:r>
      <w:r w:rsidRPr="00D91F58">
        <w:rPr>
          <w:color w:val="231F20"/>
        </w:rPr>
        <w:t>külső,</w:t>
      </w:r>
      <w:r w:rsidRPr="00D91F58">
        <w:rPr>
          <w:color w:val="231F20"/>
          <w:spacing w:val="-7"/>
        </w:rPr>
        <w:t xml:space="preserve"> </w:t>
      </w:r>
      <w:r w:rsidRPr="00D91F58">
        <w:rPr>
          <w:color w:val="231F20"/>
        </w:rPr>
        <w:t>más</w:t>
      </w:r>
      <w:r w:rsidRPr="00D91F58">
        <w:rPr>
          <w:color w:val="231F20"/>
          <w:spacing w:val="-7"/>
        </w:rPr>
        <w:t xml:space="preserve"> </w:t>
      </w:r>
      <w:r w:rsidRPr="00D91F58">
        <w:rPr>
          <w:color w:val="231F20"/>
        </w:rPr>
        <w:t>személyektől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függő</w:t>
      </w:r>
      <w:r w:rsidRPr="00D91F58">
        <w:rPr>
          <w:color w:val="231F20"/>
          <w:spacing w:val="-7"/>
        </w:rPr>
        <w:t xml:space="preserve"> </w:t>
      </w:r>
      <w:r w:rsidRPr="00D91F58">
        <w:rPr>
          <w:color w:val="231F20"/>
        </w:rPr>
        <w:t>jutal</w:t>
      </w:r>
      <w:r w:rsidRPr="00D91F58">
        <w:rPr>
          <w:color w:val="231F20"/>
          <w:spacing w:val="-1"/>
        </w:rPr>
        <w:t>mazás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motiválja,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vagy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éppen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büntetés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elkerülése.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Az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éretlen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</w:rPr>
        <w:t>altruista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szerep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öncélú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(nárcisztikus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sérülések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öngyógyítása),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</w:rPr>
        <w:t>a segített felépülése és a segítő szerep elvesztése megviseli a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</w:rPr>
        <w:t>segítőt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–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valójában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a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segítő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szorul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rá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a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segítettre.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Ez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esetben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</w:rPr>
        <w:t>a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  <w:spacing w:val="-2"/>
        </w:rPr>
        <w:t>jelenséget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2"/>
        </w:rPr>
        <w:t>kísérő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2"/>
        </w:rPr>
        <w:t>érzés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nem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belső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öröm,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hanem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szorongás.</w:t>
      </w:r>
      <w:r w:rsidRPr="00D91F58">
        <w:rPr>
          <w:rStyle w:val="Lbjegyzet-hivatkozs"/>
          <w:color w:val="231F20"/>
          <w:spacing w:val="-1"/>
        </w:rPr>
        <w:footnoteReference w:id="6"/>
      </w:r>
      <w:r w:rsidRPr="00D91F58">
        <w:rPr>
          <w:color w:val="231F20"/>
          <w:spacing w:val="-26"/>
          <w:position w:val="7"/>
        </w:rPr>
        <w:t xml:space="preserve"> </w:t>
      </w:r>
      <w:proofErr w:type="spellStart"/>
      <w:r w:rsidRPr="00D91F58">
        <w:rPr>
          <w:b/>
          <w:color w:val="231F20"/>
        </w:rPr>
        <w:t>Tomcsányi</w:t>
      </w:r>
      <w:proofErr w:type="spellEnd"/>
      <w:r w:rsidRPr="00D91F58">
        <w:rPr>
          <w:b/>
          <w:color w:val="231F20"/>
        </w:rPr>
        <w:t xml:space="preserve"> és Fodor </w:t>
      </w:r>
      <w:r w:rsidRPr="00D91F58">
        <w:rPr>
          <w:color w:val="231F20"/>
        </w:rPr>
        <w:t>szerint az érett altruizmus kialakulásában fontos szerepet játszik az ember transzcendens igénye: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az emberi lényeghez tartozik, hogy a személy önmagán túl-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mutató értékeket keres. Hatékony segítés nehezen képzelhető el érett identitás és szilárd értékrendszer nélkül.</w:t>
      </w:r>
      <w:r>
        <w:rPr>
          <w:rStyle w:val="Lbjegyzet-hivatkozs"/>
          <w:color w:val="231F20"/>
        </w:rPr>
        <w:footnoteReference w:id="7"/>
      </w:r>
      <w:r w:rsidRPr="00D91F58">
        <w:rPr>
          <w:color w:val="231F20"/>
          <w:spacing w:val="1"/>
          <w:position w:val="7"/>
        </w:rPr>
        <w:t xml:space="preserve"> </w:t>
      </w:r>
      <w:r w:rsidRPr="00D91F58">
        <w:rPr>
          <w:color w:val="231F20"/>
        </w:rPr>
        <w:t>„</w:t>
      </w:r>
      <w:r w:rsidRPr="00D91F58">
        <w:rPr>
          <w:i/>
          <w:color w:val="231F20"/>
        </w:rPr>
        <w:t>Azok a</w:t>
      </w:r>
      <w:r w:rsidRPr="00D91F58">
        <w:rPr>
          <w:i/>
          <w:color w:val="231F20"/>
          <w:spacing w:val="1"/>
        </w:rPr>
        <w:t xml:space="preserve"> </w:t>
      </w:r>
      <w:r w:rsidRPr="00D91F58">
        <w:rPr>
          <w:i/>
          <w:color w:val="231F20"/>
          <w:spacing w:val="-1"/>
        </w:rPr>
        <w:t>jellemzők,</w:t>
      </w:r>
      <w:r w:rsidRPr="00D91F58">
        <w:rPr>
          <w:i/>
          <w:color w:val="231F20"/>
          <w:spacing w:val="-7"/>
        </w:rPr>
        <w:t xml:space="preserve"> </w:t>
      </w:r>
      <w:r w:rsidRPr="00D91F58">
        <w:rPr>
          <w:i/>
          <w:color w:val="231F20"/>
          <w:spacing w:val="-1"/>
        </w:rPr>
        <w:t>amelyekkel</w:t>
      </w:r>
      <w:r w:rsidRPr="00D91F58">
        <w:rPr>
          <w:i/>
          <w:color w:val="231F20"/>
          <w:spacing w:val="-6"/>
        </w:rPr>
        <w:t xml:space="preserve"> </w:t>
      </w:r>
      <w:r w:rsidRPr="00D91F58">
        <w:rPr>
          <w:i/>
          <w:color w:val="231F20"/>
          <w:spacing w:val="-1"/>
        </w:rPr>
        <w:t>az</w:t>
      </w:r>
      <w:r w:rsidRPr="00D91F58">
        <w:rPr>
          <w:i/>
          <w:color w:val="231F20"/>
          <w:spacing w:val="-6"/>
        </w:rPr>
        <w:t xml:space="preserve"> </w:t>
      </w:r>
      <w:r w:rsidRPr="00D91F58">
        <w:rPr>
          <w:i/>
          <w:color w:val="231F20"/>
          <w:spacing w:val="-1"/>
        </w:rPr>
        <w:t>újabb</w:t>
      </w:r>
      <w:r w:rsidRPr="00D91F58">
        <w:rPr>
          <w:i/>
          <w:color w:val="231F20"/>
          <w:spacing w:val="-6"/>
        </w:rPr>
        <w:t xml:space="preserve"> </w:t>
      </w:r>
      <w:r w:rsidRPr="00D91F58">
        <w:rPr>
          <w:i/>
          <w:color w:val="231F20"/>
          <w:spacing w:val="-1"/>
        </w:rPr>
        <w:t>pszichoanalitikus</w:t>
      </w:r>
      <w:r w:rsidRPr="00D91F58">
        <w:rPr>
          <w:i/>
          <w:color w:val="231F20"/>
          <w:spacing w:val="-6"/>
        </w:rPr>
        <w:t xml:space="preserve"> </w:t>
      </w:r>
      <w:r w:rsidRPr="00D91F58">
        <w:rPr>
          <w:i/>
          <w:color w:val="231F20"/>
          <w:spacing w:val="-1"/>
        </w:rPr>
        <w:t>irodalom</w:t>
      </w:r>
      <w:r w:rsidRPr="00D91F58">
        <w:rPr>
          <w:i/>
          <w:color w:val="231F20"/>
          <w:spacing w:val="-6"/>
        </w:rPr>
        <w:t xml:space="preserve"> </w:t>
      </w:r>
      <w:r w:rsidRPr="00D91F58">
        <w:rPr>
          <w:i/>
          <w:color w:val="231F20"/>
          <w:spacing w:val="-1"/>
        </w:rPr>
        <w:t>az</w:t>
      </w:r>
      <w:r>
        <w:rPr>
          <w:i/>
          <w:color w:val="231F20"/>
          <w:spacing w:val="-1"/>
        </w:rPr>
        <w:t xml:space="preserve"> </w:t>
      </w:r>
      <w:r w:rsidRPr="00D91F58">
        <w:rPr>
          <w:i/>
          <w:color w:val="231F20"/>
          <w:spacing w:val="-2"/>
        </w:rPr>
        <w:t>altruista</w:t>
      </w:r>
      <w:r w:rsidRPr="00D91F58">
        <w:rPr>
          <w:i/>
          <w:color w:val="231F20"/>
          <w:spacing w:val="-9"/>
        </w:rPr>
        <w:t xml:space="preserve"> </w:t>
      </w:r>
      <w:r w:rsidRPr="00D91F58">
        <w:rPr>
          <w:i/>
          <w:color w:val="231F20"/>
          <w:spacing w:val="-2"/>
        </w:rPr>
        <w:t>személyiséget</w:t>
      </w:r>
      <w:r w:rsidRPr="00D91F58">
        <w:rPr>
          <w:i/>
          <w:color w:val="231F20"/>
          <w:spacing w:val="-8"/>
        </w:rPr>
        <w:t xml:space="preserve"> </w:t>
      </w:r>
      <w:r w:rsidRPr="00D91F58">
        <w:rPr>
          <w:i/>
          <w:color w:val="231F20"/>
          <w:spacing w:val="-2"/>
        </w:rPr>
        <w:t>leírja</w:t>
      </w:r>
      <w:r w:rsidRPr="00D91F58">
        <w:rPr>
          <w:i/>
          <w:color w:val="231F20"/>
          <w:spacing w:val="-8"/>
        </w:rPr>
        <w:t xml:space="preserve"> </w:t>
      </w:r>
      <w:r w:rsidRPr="00D91F58">
        <w:rPr>
          <w:i/>
          <w:color w:val="231F20"/>
          <w:spacing w:val="-2"/>
        </w:rPr>
        <w:t>nagyon</w:t>
      </w:r>
      <w:r w:rsidRPr="00D91F58">
        <w:rPr>
          <w:i/>
          <w:color w:val="231F20"/>
          <w:spacing w:val="-8"/>
        </w:rPr>
        <w:t xml:space="preserve"> </w:t>
      </w:r>
      <w:r w:rsidRPr="00D91F58">
        <w:rPr>
          <w:i/>
          <w:color w:val="231F20"/>
          <w:spacing w:val="-1"/>
        </w:rPr>
        <w:t>közel</w:t>
      </w:r>
      <w:r w:rsidRPr="00D91F58">
        <w:rPr>
          <w:i/>
          <w:color w:val="231F20"/>
          <w:spacing w:val="-8"/>
        </w:rPr>
        <w:t xml:space="preserve"> </w:t>
      </w:r>
      <w:r w:rsidRPr="00D91F58">
        <w:rPr>
          <w:i/>
          <w:color w:val="231F20"/>
          <w:spacing w:val="-1"/>
        </w:rPr>
        <w:t>állnak</w:t>
      </w:r>
      <w:r w:rsidRPr="00D91F58">
        <w:rPr>
          <w:i/>
          <w:color w:val="231F20"/>
          <w:spacing w:val="-9"/>
        </w:rPr>
        <w:t xml:space="preserve"> </w:t>
      </w:r>
      <w:r w:rsidRPr="00D91F58">
        <w:rPr>
          <w:i/>
          <w:color w:val="231F20"/>
          <w:spacing w:val="-1"/>
        </w:rPr>
        <w:t>a</w:t>
      </w:r>
      <w:r w:rsidRPr="00D91F58">
        <w:rPr>
          <w:i/>
          <w:color w:val="231F20"/>
          <w:spacing w:val="-8"/>
        </w:rPr>
        <w:t xml:space="preserve"> </w:t>
      </w:r>
      <w:r w:rsidRPr="00D91F58">
        <w:rPr>
          <w:i/>
          <w:color w:val="231F20"/>
          <w:spacing w:val="-1"/>
        </w:rPr>
        <w:t>keresztény</w:t>
      </w:r>
      <w:r w:rsidRPr="00D91F58">
        <w:rPr>
          <w:i/>
          <w:color w:val="231F20"/>
          <w:spacing w:val="-47"/>
        </w:rPr>
        <w:t xml:space="preserve"> </w:t>
      </w:r>
      <w:r w:rsidRPr="00D91F58">
        <w:rPr>
          <w:i/>
          <w:color w:val="231F20"/>
          <w:spacing w:val="-3"/>
        </w:rPr>
        <w:t>tanításnak</w:t>
      </w:r>
      <w:r w:rsidRPr="00D91F58">
        <w:rPr>
          <w:i/>
          <w:color w:val="231F20"/>
          <w:spacing w:val="-2"/>
        </w:rPr>
        <w:t xml:space="preserve"> </w:t>
      </w:r>
      <w:r w:rsidRPr="00D91F58">
        <w:rPr>
          <w:i/>
          <w:color w:val="231F20"/>
          <w:spacing w:val="-3"/>
        </w:rPr>
        <w:t>a</w:t>
      </w:r>
      <w:r w:rsidRPr="00D91F58">
        <w:rPr>
          <w:i/>
          <w:color w:val="231F20"/>
          <w:spacing w:val="-2"/>
        </w:rPr>
        <w:t xml:space="preserve"> </w:t>
      </w:r>
      <w:r w:rsidRPr="00D91F58">
        <w:rPr>
          <w:i/>
          <w:color w:val="231F20"/>
          <w:spacing w:val="-3"/>
        </w:rPr>
        <w:t>felebaráti</w:t>
      </w:r>
      <w:r w:rsidRPr="00D91F58">
        <w:rPr>
          <w:i/>
          <w:color w:val="231F20"/>
          <w:spacing w:val="-1"/>
        </w:rPr>
        <w:t xml:space="preserve"> </w:t>
      </w:r>
      <w:r w:rsidRPr="00D91F58">
        <w:rPr>
          <w:i/>
          <w:color w:val="231F20"/>
          <w:spacing w:val="-2"/>
        </w:rPr>
        <w:t>szeretetről szóló</w:t>
      </w:r>
      <w:r w:rsidRPr="00D91F58">
        <w:rPr>
          <w:i/>
          <w:color w:val="231F20"/>
          <w:spacing w:val="-1"/>
        </w:rPr>
        <w:t xml:space="preserve"> </w:t>
      </w:r>
      <w:r w:rsidRPr="00D91F58">
        <w:rPr>
          <w:i/>
          <w:color w:val="231F20"/>
          <w:spacing w:val="-2"/>
        </w:rPr>
        <w:t>bibliai gondolataihoz.</w:t>
      </w:r>
    </w:p>
    <w:p w:rsidR="00D91F58" w:rsidRPr="00D91F58" w:rsidRDefault="00D91F58" w:rsidP="00D91F58">
      <w:pPr>
        <w:spacing w:before="1" w:line="249" w:lineRule="auto"/>
        <w:jc w:val="both"/>
        <w:rPr>
          <w:sz w:val="20"/>
          <w:szCs w:val="20"/>
        </w:rPr>
      </w:pPr>
      <w:r w:rsidRPr="00D91F58">
        <w:rPr>
          <w:i/>
          <w:color w:val="231F20"/>
          <w:w w:val="95"/>
          <w:sz w:val="20"/>
          <w:szCs w:val="20"/>
        </w:rPr>
        <w:t>…A</w:t>
      </w:r>
      <w:r w:rsidRPr="00D91F58">
        <w:rPr>
          <w:i/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i/>
          <w:color w:val="231F20"/>
          <w:w w:val="95"/>
          <w:sz w:val="20"/>
          <w:szCs w:val="20"/>
        </w:rPr>
        <w:t>humanisztikus</w:t>
      </w:r>
      <w:r w:rsidRPr="00D91F58">
        <w:rPr>
          <w:i/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i/>
          <w:color w:val="231F20"/>
          <w:w w:val="95"/>
          <w:sz w:val="20"/>
          <w:szCs w:val="20"/>
        </w:rPr>
        <w:t>és</w:t>
      </w:r>
      <w:r w:rsidRPr="00D91F58">
        <w:rPr>
          <w:i/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i/>
          <w:color w:val="231F20"/>
          <w:w w:val="95"/>
          <w:sz w:val="20"/>
          <w:szCs w:val="20"/>
        </w:rPr>
        <w:t>a</w:t>
      </w:r>
      <w:r w:rsidRPr="00D91F58">
        <w:rPr>
          <w:i/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i/>
          <w:color w:val="231F20"/>
          <w:w w:val="95"/>
          <w:sz w:val="20"/>
          <w:szCs w:val="20"/>
        </w:rPr>
        <w:t>transzperszonális</w:t>
      </w:r>
      <w:r w:rsidRPr="00D91F58">
        <w:rPr>
          <w:i/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i/>
          <w:color w:val="231F20"/>
          <w:w w:val="95"/>
          <w:sz w:val="20"/>
          <w:szCs w:val="20"/>
        </w:rPr>
        <w:t>személyiségelméletek-</w:t>
      </w:r>
      <w:r w:rsidRPr="00D91F58">
        <w:rPr>
          <w:i/>
          <w:color w:val="231F20"/>
          <w:spacing w:val="-45"/>
          <w:w w:val="95"/>
          <w:sz w:val="20"/>
          <w:szCs w:val="20"/>
        </w:rPr>
        <w:t xml:space="preserve"> </w:t>
      </w:r>
      <w:proofErr w:type="spellStart"/>
      <w:r w:rsidRPr="00D91F58">
        <w:rPr>
          <w:i/>
          <w:color w:val="231F20"/>
          <w:spacing w:val="-2"/>
          <w:w w:val="95"/>
          <w:sz w:val="20"/>
          <w:szCs w:val="20"/>
        </w:rPr>
        <w:t>nek</w:t>
      </w:r>
      <w:proofErr w:type="spellEnd"/>
      <w:r w:rsidRPr="00D91F58">
        <w:rPr>
          <w:i/>
          <w:color w:val="231F20"/>
          <w:spacing w:val="-12"/>
          <w:w w:val="95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w w:val="95"/>
          <w:sz w:val="20"/>
          <w:szCs w:val="20"/>
        </w:rPr>
        <w:t>az</w:t>
      </w:r>
      <w:r w:rsidRPr="00D91F58">
        <w:rPr>
          <w:i/>
          <w:color w:val="231F20"/>
          <w:spacing w:val="-11"/>
          <w:w w:val="95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w w:val="95"/>
          <w:sz w:val="20"/>
          <w:szCs w:val="20"/>
        </w:rPr>
        <w:t>érett</w:t>
      </w:r>
      <w:r w:rsidRPr="00D91F58">
        <w:rPr>
          <w:i/>
          <w:color w:val="231F20"/>
          <w:spacing w:val="-11"/>
          <w:w w:val="95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w w:val="95"/>
          <w:sz w:val="20"/>
          <w:szCs w:val="20"/>
        </w:rPr>
        <w:t>személyiségről</w:t>
      </w:r>
      <w:r w:rsidRPr="00D91F58">
        <w:rPr>
          <w:i/>
          <w:color w:val="231F20"/>
          <w:spacing w:val="-12"/>
          <w:w w:val="95"/>
          <w:sz w:val="20"/>
          <w:szCs w:val="20"/>
        </w:rPr>
        <w:t xml:space="preserve"> </w:t>
      </w:r>
      <w:r w:rsidRPr="00D91F58">
        <w:rPr>
          <w:i/>
          <w:color w:val="231F20"/>
          <w:spacing w:val="-1"/>
          <w:w w:val="95"/>
          <w:sz w:val="20"/>
          <w:szCs w:val="20"/>
        </w:rPr>
        <w:t>szóló</w:t>
      </w:r>
      <w:r w:rsidRPr="00D91F58">
        <w:rPr>
          <w:i/>
          <w:color w:val="231F20"/>
          <w:spacing w:val="-11"/>
          <w:w w:val="95"/>
          <w:sz w:val="20"/>
          <w:szCs w:val="20"/>
        </w:rPr>
        <w:t xml:space="preserve"> </w:t>
      </w:r>
      <w:r w:rsidRPr="00D91F58">
        <w:rPr>
          <w:i/>
          <w:color w:val="231F20"/>
          <w:spacing w:val="-1"/>
          <w:w w:val="95"/>
          <w:sz w:val="20"/>
          <w:szCs w:val="20"/>
        </w:rPr>
        <w:t>elemzéseiben</w:t>
      </w:r>
      <w:r w:rsidRPr="00D91F58">
        <w:rPr>
          <w:i/>
          <w:color w:val="231F20"/>
          <w:spacing w:val="-11"/>
          <w:w w:val="95"/>
          <w:sz w:val="20"/>
          <w:szCs w:val="20"/>
        </w:rPr>
        <w:t xml:space="preserve"> </w:t>
      </w:r>
      <w:r w:rsidRPr="00D91F58">
        <w:rPr>
          <w:i/>
          <w:color w:val="231F20"/>
          <w:spacing w:val="-1"/>
          <w:w w:val="95"/>
          <w:sz w:val="20"/>
          <w:szCs w:val="20"/>
        </w:rPr>
        <w:t>a</w:t>
      </w:r>
      <w:r w:rsidRPr="00D91F58">
        <w:rPr>
          <w:i/>
          <w:color w:val="231F20"/>
          <w:spacing w:val="-11"/>
          <w:w w:val="95"/>
          <w:sz w:val="20"/>
          <w:szCs w:val="20"/>
        </w:rPr>
        <w:t xml:space="preserve"> </w:t>
      </w:r>
      <w:proofErr w:type="spellStart"/>
      <w:r w:rsidRPr="00D91F58">
        <w:rPr>
          <w:i/>
          <w:color w:val="231F20"/>
          <w:spacing w:val="-1"/>
          <w:w w:val="95"/>
          <w:sz w:val="20"/>
          <w:szCs w:val="20"/>
        </w:rPr>
        <w:t>proszociális</w:t>
      </w:r>
      <w:proofErr w:type="spellEnd"/>
      <w:r w:rsidRPr="00D91F58">
        <w:rPr>
          <w:i/>
          <w:color w:val="231F20"/>
          <w:spacing w:val="-1"/>
          <w:w w:val="95"/>
          <w:sz w:val="20"/>
          <w:szCs w:val="20"/>
        </w:rPr>
        <w:t>,</w:t>
      </w:r>
      <w:r w:rsidRPr="00D91F58">
        <w:rPr>
          <w:i/>
          <w:color w:val="231F20"/>
          <w:spacing w:val="-12"/>
          <w:w w:val="95"/>
          <w:sz w:val="20"/>
          <w:szCs w:val="20"/>
        </w:rPr>
        <w:t xml:space="preserve"> </w:t>
      </w:r>
      <w:r w:rsidRPr="00D91F58">
        <w:rPr>
          <w:i/>
          <w:color w:val="231F20"/>
          <w:spacing w:val="-1"/>
          <w:w w:val="95"/>
          <w:sz w:val="20"/>
          <w:szCs w:val="20"/>
        </w:rPr>
        <w:t>alt-</w:t>
      </w:r>
      <w:r w:rsidRPr="00D91F58">
        <w:rPr>
          <w:i/>
          <w:color w:val="231F20"/>
          <w:spacing w:val="-45"/>
          <w:w w:val="95"/>
          <w:sz w:val="20"/>
          <w:szCs w:val="20"/>
        </w:rPr>
        <w:t xml:space="preserve"> </w:t>
      </w:r>
      <w:proofErr w:type="spellStart"/>
      <w:r w:rsidRPr="00D91F58">
        <w:rPr>
          <w:i/>
          <w:color w:val="231F20"/>
          <w:spacing w:val="-3"/>
          <w:sz w:val="20"/>
          <w:szCs w:val="20"/>
        </w:rPr>
        <w:t>ruisztikus</w:t>
      </w:r>
      <w:proofErr w:type="spellEnd"/>
      <w:r w:rsidRPr="00D91F58">
        <w:rPr>
          <w:i/>
          <w:color w:val="231F20"/>
          <w:spacing w:val="-9"/>
          <w:sz w:val="20"/>
          <w:szCs w:val="20"/>
        </w:rPr>
        <w:t xml:space="preserve"> </w:t>
      </w:r>
      <w:r w:rsidRPr="00D91F58">
        <w:rPr>
          <w:i/>
          <w:color w:val="231F20"/>
          <w:spacing w:val="-3"/>
          <w:sz w:val="20"/>
          <w:szCs w:val="20"/>
        </w:rPr>
        <w:t>magatartás</w:t>
      </w:r>
      <w:r w:rsidRPr="00D91F58">
        <w:rPr>
          <w:i/>
          <w:color w:val="231F20"/>
          <w:spacing w:val="-8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sz w:val="20"/>
          <w:szCs w:val="20"/>
        </w:rPr>
        <w:t>az</w:t>
      </w:r>
      <w:r w:rsidRPr="00D91F58">
        <w:rPr>
          <w:i/>
          <w:color w:val="231F20"/>
          <w:spacing w:val="-8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sz w:val="20"/>
          <w:szCs w:val="20"/>
        </w:rPr>
        <w:t>egészségesség</w:t>
      </w:r>
      <w:r w:rsidRPr="00D91F58">
        <w:rPr>
          <w:i/>
          <w:color w:val="231F20"/>
          <w:spacing w:val="-8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sz w:val="20"/>
          <w:szCs w:val="20"/>
        </w:rPr>
        <w:t>kritériumaként</w:t>
      </w:r>
      <w:r w:rsidRPr="00D91F58">
        <w:rPr>
          <w:i/>
          <w:color w:val="231F20"/>
          <w:spacing w:val="-8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sz w:val="20"/>
          <w:szCs w:val="20"/>
        </w:rPr>
        <w:t>kap</w:t>
      </w:r>
      <w:r w:rsidRPr="00D91F58">
        <w:rPr>
          <w:i/>
          <w:color w:val="231F20"/>
          <w:spacing w:val="-8"/>
          <w:sz w:val="20"/>
          <w:szCs w:val="20"/>
        </w:rPr>
        <w:t xml:space="preserve"> </w:t>
      </w:r>
      <w:r w:rsidRPr="00D91F58">
        <w:rPr>
          <w:i/>
          <w:color w:val="231F20"/>
          <w:spacing w:val="-2"/>
          <w:sz w:val="20"/>
          <w:szCs w:val="20"/>
        </w:rPr>
        <w:t>he-</w:t>
      </w:r>
      <w:r w:rsidRPr="00D91F58">
        <w:rPr>
          <w:i/>
          <w:color w:val="231F20"/>
          <w:spacing w:val="-47"/>
          <w:sz w:val="20"/>
          <w:szCs w:val="20"/>
        </w:rPr>
        <w:t xml:space="preserve"> </w:t>
      </w:r>
      <w:proofErr w:type="spellStart"/>
      <w:r w:rsidRPr="00D91F58">
        <w:rPr>
          <w:i/>
          <w:color w:val="231F20"/>
          <w:w w:val="95"/>
          <w:sz w:val="20"/>
          <w:szCs w:val="20"/>
        </w:rPr>
        <w:t>lyet</w:t>
      </w:r>
      <w:proofErr w:type="spellEnd"/>
      <w:r w:rsidRPr="00D91F58">
        <w:rPr>
          <w:i/>
          <w:color w:val="231F20"/>
          <w:w w:val="95"/>
          <w:sz w:val="20"/>
          <w:szCs w:val="20"/>
        </w:rPr>
        <w:t>.</w:t>
      </w:r>
      <w:r>
        <w:rPr>
          <w:color w:val="231F20"/>
          <w:w w:val="95"/>
          <w:sz w:val="20"/>
          <w:szCs w:val="20"/>
        </w:rPr>
        <w:t>”</w:t>
      </w:r>
      <w:r>
        <w:rPr>
          <w:rStyle w:val="Lbjegyzet-hivatkozs"/>
          <w:color w:val="231F20"/>
          <w:w w:val="95"/>
          <w:sz w:val="20"/>
          <w:szCs w:val="20"/>
        </w:rPr>
        <w:footnoteReference w:id="8"/>
      </w:r>
      <w:r w:rsidRPr="00D91F58">
        <w:rPr>
          <w:color w:val="231F20"/>
          <w:spacing w:val="1"/>
          <w:w w:val="95"/>
          <w:position w:val="7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A vallásos dimenzió megjelenése az altruizmusban nem</w:t>
      </w:r>
      <w:r w:rsidRPr="00D91F58">
        <w:rPr>
          <w:color w:val="231F20"/>
          <w:spacing w:val="1"/>
          <w:w w:val="95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jelentheti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azt,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hogy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az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embereket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csak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Isten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kedvéért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szeretjük</w:t>
      </w:r>
      <w:r w:rsidRPr="00D91F58">
        <w:rPr>
          <w:color w:val="231F20"/>
          <w:spacing w:val="-48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és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segítjük,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hanem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sokkal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inkább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azt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jelenti: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komolysággal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és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személyességgel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fordulunk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a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segítségre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szoruló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emberhez.</w:t>
      </w:r>
      <w:r>
        <w:rPr>
          <w:rStyle w:val="Lbjegyzet-hivatkozs"/>
          <w:color w:val="231F20"/>
          <w:spacing w:val="-1"/>
          <w:sz w:val="20"/>
          <w:szCs w:val="20"/>
        </w:rPr>
        <w:footnoteReference w:id="9"/>
      </w:r>
    </w:p>
    <w:p w:rsidR="00D91F58" w:rsidRPr="00D91F58" w:rsidRDefault="00D91F58" w:rsidP="00D91F58">
      <w:pPr>
        <w:pStyle w:val="Szvegtrzs"/>
        <w:spacing w:before="250" w:line="250" w:lineRule="auto"/>
        <w:ind w:firstLine="284"/>
        <w:jc w:val="both"/>
      </w:pPr>
      <w:r w:rsidRPr="00D91F58">
        <w:rPr>
          <w:b/>
          <w:color w:val="231F20"/>
        </w:rPr>
        <w:t>Csíkszentmihályi</w:t>
      </w:r>
      <w:r>
        <w:rPr>
          <w:rStyle w:val="Lbjegyzet-hivatkozs"/>
          <w:b/>
          <w:color w:val="231F20"/>
        </w:rPr>
        <w:footnoteReference w:id="10"/>
      </w:r>
      <w:r w:rsidRPr="00D91F58">
        <w:rPr>
          <w:color w:val="231F20"/>
          <w:spacing w:val="1"/>
          <w:position w:val="7"/>
        </w:rPr>
        <w:t xml:space="preserve"> </w:t>
      </w:r>
      <w:r w:rsidRPr="00D91F58">
        <w:rPr>
          <w:color w:val="231F20"/>
        </w:rPr>
        <w:t>az altruizmust az alkotóképességgel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rokon funkcióként írja le, mivel ahhoz hasonlóan kiemeli az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spacing w:val="-2"/>
        </w:rPr>
        <w:t>egyént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2"/>
        </w:rPr>
        <w:t>az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2"/>
        </w:rPr>
        <w:t>átlagosból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  <w:spacing w:val="-1"/>
        </w:rPr>
        <w:t>és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tiszteletet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  <w:spacing w:val="-1"/>
        </w:rPr>
        <w:t>ébreszt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iránta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  <w:spacing w:val="-1"/>
        </w:rPr>
        <w:t>másokban.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Az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</w:rPr>
        <w:t>érett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altruizmus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felemelő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élmény,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ami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az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alkotáshoz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hasonló-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spacing w:val="-1"/>
        </w:rPr>
        <w:t>an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az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egyéni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korlátok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meghaladását,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vagyis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szabadság</w:t>
      </w:r>
      <w:r w:rsidRPr="00D91F58">
        <w:rPr>
          <w:color w:val="231F20"/>
          <w:spacing w:val="-11"/>
        </w:rPr>
        <w:t xml:space="preserve"> </w:t>
      </w:r>
      <w:proofErr w:type="spellStart"/>
      <w:r w:rsidRPr="00D91F58">
        <w:rPr>
          <w:color w:val="231F20"/>
          <w:spacing w:val="-1"/>
        </w:rPr>
        <w:t>élmé</w:t>
      </w:r>
      <w:proofErr w:type="spellEnd"/>
      <w:r w:rsidRPr="00D91F58">
        <w:rPr>
          <w:color w:val="231F20"/>
          <w:spacing w:val="-1"/>
        </w:rPr>
        <w:t>-</w:t>
      </w:r>
      <w:r w:rsidRPr="00D91F58">
        <w:rPr>
          <w:color w:val="231F20"/>
          <w:spacing w:val="-48"/>
        </w:rPr>
        <w:t xml:space="preserve"> </w:t>
      </w:r>
      <w:proofErr w:type="spellStart"/>
      <w:r w:rsidRPr="00D91F58">
        <w:rPr>
          <w:color w:val="231F20"/>
        </w:rPr>
        <w:t>nyét</w:t>
      </w:r>
      <w:proofErr w:type="spellEnd"/>
      <w:r w:rsidRPr="00D91F58">
        <w:rPr>
          <w:color w:val="231F20"/>
        </w:rPr>
        <w:t xml:space="preserve"> teremti meg. De ahogy az alkotótevékenység nem lehet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</w:rPr>
        <w:t>folytonos, úgy az altruista „üzemmód” is hamar kimeríti a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  <w:spacing w:val="-1"/>
        </w:rPr>
        <w:t>magas</w:t>
      </w:r>
      <w:r w:rsidRPr="00D91F58">
        <w:rPr>
          <w:color w:val="231F20"/>
          <w:spacing w:val="-6"/>
        </w:rPr>
        <w:t xml:space="preserve"> </w:t>
      </w:r>
      <w:r w:rsidRPr="00D91F58">
        <w:rPr>
          <w:color w:val="231F20"/>
          <w:spacing w:val="-1"/>
        </w:rPr>
        <w:t>fokon</w:t>
      </w:r>
      <w:r w:rsidRPr="00D91F58">
        <w:rPr>
          <w:color w:val="231F20"/>
          <w:spacing w:val="-6"/>
        </w:rPr>
        <w:t xml:space="preserve"> </w:t>
      </w:r>
      <w:r w:rsidRPr="00D91F58">
        <w:rPr>
          <w:color w:val="231F20"/>
          <w:spacing w:val="-1"/>
        </w:rPr>
        <w:t>funkcionáló</w:t>
      </w:r>
      <w:r w:rsidRPr="00D91F58">
        <w:rPr>
          <w:color w:val="231F20"/>
          <w:spacing w:val="-5"/>
        </w:rPr>
        <w:t xml:space="preserve"> </w:t>
      </w:r>
      <w:r w:rsidRPr="00D91F58">
        <w:rPr>
          <w:color w:val="231F20"/>
        </w:rPr>
        <w:t>pszichés</w:t>
      </w:r>
      <w:r w:rsidRPr="00D91F58">
        <w:rPr>
          <w:color w:val="231F20"/>
          <w:spacing w:val="-6"/>
        </w:rPr>
        <w:t xml:space="preserve"> </w:t>
      </w:r>
      <w:r w:rsidRPr="00D91F58">
        <w:rPr>
          <w:color w:val="231F20"/>
        </w:rPr>
        <w:t>teljesítőképességet.</w:t>
      </w:r>
      <w:r w:rsidRPr="00D91F58">
        <w:rPr>
          <w:color w:val="231F20"/>
          <w:spacing w:val="-5"/>
        </w:rPr>
        <w:t xml:space="preserve"> </w:t>
      </w:r>
      <w:r w:rsidRPr="00D91F58">
        <w:rPr>
          <w:color w:val="231F20"/>
        </w:rPr>
        <w:t>Mivel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  <w:spacing w:val="-1"/>
        </w:rPr>
        <w:t>az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altruizmus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legjobb,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legkomplexebb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és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legnagyobb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erőket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  <w:w w:val="95"/>
        </w:rPr>
        <w:t>mozgósítja, a vele való visszaélés könnyen veszélyforrássá, ki-</w:t>
      </w:r>
      <w:r w:rsidRPr="00D91F58">
        <w:rPr>
          <w:color w:val="231F20"/>
          <w:spacing w:val="1"/>
          <w:w w:val="95"/>
        </w:rPr>
        <w:t xml:space="preserve"> </w:t>
      </w:r>
      <w:r w:rsidRPr="00D91F58">
        <w:rPr>
          <w:color w:val="231F20"/>
        </w:rPr>
        <w:t>égés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</w:rPr>
        <w:t>felé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vezető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úttá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lehet.</w:t>
      </w:r>
      <w:r>
        <w:rPr>
          <w:rStyle w:val="Lbjegyzet-hivatkozs"/>
          <w:color w:val="231F20"/>
        </w:rPr>
        <w:footnoteReference w:id="11"/>
      </w:r>
    </w:p>
    <w:p w:rsidR="00D91F58" w:rsidRPr="007666ED" w:rsidRDefault="00D91F58" w:rsidP="007666ED">
      <w:pPr>
        <w:spacing w:before="250" w:line="250" w:lineRule="auto"/>
        <w:jc w:val="both"/>
        <w:rPr>
          <w:b/>
          <w:color w:val="231F20"/>
          <w:spacing w:val="-2"/>
          <w:sz w:val="20"/>
          <w:szCs w:val="20"/>
        </w:rPr>
      </w:pPr>
      <w:r w:rsidRPr="007666ED">
        <w:rPr>
          <w:b/>
          <w:color w:val="231F20"/>
          <w:spacing w:val="-2"/>
          <w:sz w:val="20"/>
          <w:szCs w:val="20"/>
        </w:rPr>
        <w:t>A szindrómás segítő</w:t>
      </w:r>
    </w:p>
    <w:p w:rsidR="00D91F58" w:rsidRPr="00D91F58" w:rsidRDefault="00D91F58" w:rsidP="00D91F58">
      <w:pPr>
        <w:pStyle w:val="Szvegtrzs"/>
        <w:spacing w:before="250" w:line="250" w:lineRule="auto"/>
        <w:ind w:firstLine="284"/>
        <w:jc w:val="both"/>
      </w:pPr>
      <w:r w:rsidRPr="00D91F58">
        <w:rPr>
          <w:color w:val="231F20"/>
          <w:w w:val="95"/>
        </w:rPr>
        <w:t xml:space="preserve">A segítő </w:t>
      </w:r>
      <w:r w:rsidRPr="00D91F58">
        <w:rPr>
          <w:color w:val="231F20"/>
          <w:spacing w:val="-1"/>
        </w:rPr>
        <w:t>személyét</w:t>
      </w:r>
      <w:r w:rsidRPr="00D91F58">
        <w:rPr>
          <w:color w:val="231F20"/>
          <w:w w:val="95"/>
        </w:rPr>
        <w:t>, személyiségét illető, hivatásgyakorlását</w:t>
      </w:r>
      <w:r w:rsidRPr="00D91F58">
        <w:rPr>
          <w:color w:val="231F20"/>
          <w:spacing w:val="-45"/>
          <w:w w:val="95"/>
        </w:rPr>
        <w:t xml:space="preserve"> </w:t>
      </w:r>
      <w:r w:rsidRPr="00D91F58">
        <w:rPr>
          <w:color w:val="231F20"/>
        </w:rPr>
        <w:t>befolyásoló tényezők sorában fontos helyet foglal el a segítő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spacing w:val="-2"/>
        </w:rPr>
        <w:t>szindróma.</w:t>
      </w:r>
      <w:r w:rsidRPr="00D91F58">
        <w:rPr>
          <w:color w:val="231F20"/>
          <w:spacing w:val="-4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4"/>
        </w:rPr>
        <w:t xml:space="preserve"> </w:t>
      </w:r>
      <w:r w:rsidRPr="00D91F58">
        <w:rPr>
          <w:i/>
          <w:color w:val="231F20"/>
          <w:spacing w:val="-1"/>
        </w:rPr>
        <w:t>segítő</w:t>
      </w:r>
      <w:r w:rsidRPr="00D91F58">
        <w:rPr>
          <w:i/>
          <w:color w:val="231F20"/>
          <w:spacing w:val="-3"/>
        </w:rPr>
        <w:t xml:space="preserve"> </w:t>
      </w:r>
      <w:r w:rsidRPr="00D91F58">
        <w:rPr>
          <w:i/>
          <w:color w:val="231F20"/>
          <w:spacing w:val="-1"/>
        </w:rPr>
        <w:t>(</w:t>
      </w:r>
      <w:proofErr w:type="spellStart"/>
      <w:r w:rsidRPr="00D91F58">
        <w:rPr>
          <w:i/>
          <w:color w:val="231F20"/>
          <w:spacing w:val="-1"/>
        </w:rPr>
        <w:t>helfer</w:t>
      </w:r>
      <w:proofErr w:type="spellEnd"/>
      <w:r w:rsidRPr="00D91F58">
        <w:rPr>
          <w:i/>
          <w:color w:val="231F20"/>
          <w:spacing w:val="-1"/>
        </w:rPr>
        <w:t>,</w:t>
      </w:r>
      <w:r w:rsidRPr="00D91F58">
        <w:rPr>
          <w:i/>
          <w:color w:val="231F20"/>
          <w:spacing w:val="-3"/>
        </w:rPr>
        <w:t xml:space="preserve"> </w:t>
      </w:r>
      <w:r w:rsidRPr="00D91F58">
        <w:rPr>
          <w:i/>
          <w:color w:val="231F20"/>
          <w:spacing w:val="-1"/>
        </w:rPr>
        <w:t>illetve</w:t>
      </w:r>
      <w:r w:rsidRPr="00D91F58">
        <w:rPr>
          <w:i/>
          <w:color w:val="231F20"/>
          <w:spacing w:val="-3"/>
        </w:rPr>
        <w:t xml:space="preserve"> </w:t>
      </w:r>
      <w:proofErr w:type="spellStart"/>
      <w:r w:rsidRPr="00D91F58">
        <w:rPr>
          <w:i/>
          <w:color w:val="231F20"/>
          <w:spacing w:val="-1"/>
        </w:rPr>
        <w:t>helper</w:t>
      </w:r>
      <w:proofErr w:type="spellEnd"/>
      <w:r w:rsidRPr="00D91F58">
        <w:rPr>
          <w:i/>
          <w:color w:val="231F20"/>
          <w:spacing w:val="-1"/>
        </w:rPr>
        <w:t>)</w:t>
      </w:r>
      <w:r w:rsidRPr="00D91F58">
        <w:rPr>
          <w:i/>
          <w:color w:val="231F20"/>
          <w:spacing w:val="-3"/>
        </w:rPr>
        <w:t xml:space="preserve"> </w:t>
      </w:r>
      <w:r w:rsidRPr="00D91F58">
        <w:rPr>
          <w:i/>
          <w:color w:val="231F20"/>
          <w:spacing w:val="-1"/>
        </w:rPr>
        <w:t>szindróma</w:t>
      </w:r>
      <w:r w:rsidRPr="00D91F58">
        <w:rPr>
          <w:i/>
          <w:color w:val="231F20"/>
          <w:spacing w:val="-3"/>
        </w:rPr>
        <w:t xml:space="preserve"> </w:t>
      </w:r>
      <w:r w:rsidRPr="00D91F58">
        <w:rPr>
          <w:color w:val="231F20"/>
          <w:spacing w:val="-1"/>
        </w:rPr>
        <w:t>elneve</w:t>
      </w:r>
      <w:r w:rsidRPr="00D91F58">
        <w:rPr>
          <w:color w:val="231F20"/>
        </w:rPr>
        <w:t xml:space="preserve">zés </w:t>
      </w:r>
      <w:proofErr w:type="spellStart"/>
      <w:r w:rsidRPr="00D91F58">
        <w:rPr>
          <w:b/>
          <w:color w:val="231F20"/>
        </w:rPr>
        <w:t>Schmidbauer</w:t>
      </w:r>
      <w:r w:rsidRPr="00D91F58">
        <w:rPr>
          <w:color w:val="231F20"/>
        </w:rPr>
        <w:t>től</w:t>
      </w:r>
      <w:proofErr w:type="spellEnd"/>
      <w:r w:rsidR="007666ED">
        <w:rPr>
          <w:rStyle w:val="Lbjegyzet-hivatkozs"/>
          <w:color w:val="231F20"/>
        </w:rPr>
        <w:footnoteReference w:id="12"/>
      </w:r>
      <w:r w:rsidRPr="00D91F58">
        <w:rPr>
          <w:color w:val="231F20"/>
          <w:spacing w:val="1"/>
          <w:position w:val="7"/>
        </w:rPr>
        <w:t xml:space="preserve"> </w:t>
      </w:r>
      <w:r w:rsidRPr="00D91F58">
        <w:rPr>
          <w:color w:val="231F20"/>
        </w:rPr>
        <w:t>származik. A tünetegyüttes azoknál a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spacing w:val="-1"/>
        </w:rPr>
        <w:t>segítő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foglalkozásúaknál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alakulhat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ki,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akik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számára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hivatásuk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  <w:w w:val="95"/>
        </w:rPr>
        <w:t>választása és művelése, a „másokon segítés” belső szükséglete</w:t>
      </w:r>
      <w:r w:rsidRPr="00D91F58">
        <w:rPr>
          <w:color w:val="231F20"/>
          <w:spacing w:val="1"/>
          <w:w w:val="95"/>
        </w:rPr>
        <w:t xml:space="preserve"> </w:t>
      </w:r>
      <w:r w:rsidRPr="00D91F58">
        <w:rPr>
          <w:color w:val="231F20"/>
          <w:spacing w:val="-1"/>
        </w:rPr>
        <w:t>egy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eszköz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saját,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labilis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lelki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egyensúlyuk</w:t>
      </w:r>
      <w:r w:rsidRPr="00D91F58">
        <w:rPr>
          <w:color w:val="231F20"/>
          <w:spacing w:val="-12"/>
        </w:rPr>
        <w:t xml:space="preserve"> </w:t>
      </w:r>
      <w:r w:rsidRPr="00D91F58">
        <w:rPr>
          <w:color w:val="231F20"/>
          <w:spacing w:val="-1"/>
        </w:rPr>
        <w:t>fenntartásához.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Mi-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w w:val="95"/>
        </w:rPr>
        <w:t>vel a segítő foglalkozás gyakorlása ilyen funkciót tölt be, maga</w:t>
      </w:r>
      <w:r w:rsidRPr="00D91F58">
        <w:rPr>
          <w:color w:val="231F20"/>
          <w:spacing w:val="1"/>
          <w:w w:val="95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  <w:spacing w:val="-1"/>
        </w:rPr>
        <w:t>hivatásszerep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  <w:spacing w:val="-1"/>
        </w:rPr>
        <w:t>az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  <w:spacing w:val="-1"/>
        </w:rPr>
        <w:t>egész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életvezetést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meghatározza:</w:t>
      </w:r>
      <w:r w:rsidRPr="00D91F58">
        <w:rPr>
          <w:color w:val="231F20"/>
          <w:spacing w:val="-8"/>
        </w:rPr>
        <w:t xml:space="preserve"> </w:t>
      </w:r>
      <w:r w:rsidRPr="00D91F58">
        <w:rPr>
          <w:color w:val="231F20"/>
        </w:rPr>
        <w:t>bizonyos</w:t>
      </w:r>
      <w:r w:rsidRPr="00D91F58">
        <w:rPr>
          <w:color w:val="231F20"/>
          <w:spacing w:val="-48"/>
        </w:rPr>
        <w:t xml:space="preserve"> </w:t>
      </w:r>
      <w:r w:rsidRPr="00D91F58">
        <w:rPr>
          <w:color w:val="231F20"/>
        </w:rPr>
        <w:t>értelemben pótlék, ami nélkül a magánélet üressé, értelmet-</w:t>
      </w:r>
      <w:r w:rsidRPr="00D91F58">
        <w:rPr>
          <w:color w:val="231F20"/>
          <w:spacing w:val="1"/>
        </w:rPr>
        <w:t xml:space="preserve"> </w:t>
      </w:r>
      <w:r w:rsidRPr="00D91F58">
        <w:rPr>
          <w:color w:val="231F20"/>
        </w:rPr>
        <w:t>lenné válhat. Ezek a motivációk rejtetten vannak jelen a pá</w:t>
      </w:r>
      <w:r w:rsidRPr="00D91F58">
        <w:rPr>
          <w:color w:val="231F20"/>
          <w:spacing w:val="-1"/>
        </w:rPr>
        <w:t>lyaválasztás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  <w:spacing w:val="-1"/>
        </w:rPr>
        <w:t>aktusában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és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később,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a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hivatásgyakorlás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idején</w:t>
      </w:r>
      <w:r w:rsidRPr="00D91F58">
        <w:rPr>
          <w:color w:val="231F20"/>
          <w:spacing w:val="-11"/>
        </w:rPr>
        <w:t xml:space="preserve"> </w:t>
      </w:r>
      <w:r w:rsidRPr="00D91F58">
        <w:rPr>
          <w:color w:val="231F20"/>
        </w:rPr>
        <w:t>is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spacing w:val="-1"/>
        </w:rPr>
        <w:t>tudattalan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  <w:spacing w:val="-1"/>
        </w:rPr>
        <w:t>késztetésekként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</w:rPr>
        <w:t>hatnak.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</w:rPr>
        <w:t>A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</w:rPr>
        <w:t>„szindrómás</w:t>
      </w:r>
      <w:r w:rsidRPr="00D91F58">
        <w:rPr>
          <w:color w:val="231F20"/>
          <w:spacing w:val="-9"/>
        </w:rPr>
        <w:t xml:space="preserve"> </w:t>
      </w:r>
      <w:r w:rsidRPr="00D91F58">
        <w:rPr>
          <w:color w:val="231F20"/>
        </w:rPr>
        <w:t>segítő”</w:t>
      </w:r>
      <w:r w:rsidRPr="00D91F58">
        <w:rPr>
          <w:color w:val="231F20"/>
          <w:spacing w:val="-10"/>
        </w:rPr>
        <w:t xml:space="preserve"> </w:t>
      </w:r>
      <w:r w:rsidRPr="00D91F58">
        <w:rPr>
          <w:color w:val="231F20"/>
        </w:rPr>
        <w:t>rejtett, mélylélektani motívumai a deficitek és nyereségek köré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</w:rPr>
        <w:t>szerveződnek:</w:t>
      </w:r>
    </w:p>
    <w:p w:rsidR="00D91F58" w:rsidRPr="00D91F58" w:rsidRDefault="00D91F58" w:rsidP="007666ED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spacing w:val="-3"/>
          <w:sz w:val="20"/>
          <w:szCs w:val="20"/>
        </w:rPr>
        <w:t>szublimált</w:t>
      </w:r>
      <w:r w:rsidRPr="00D91F58">
        <w:rPr>
          <w:b/>
          <w:color w:val="231F20"/>
          <w:spacing w:val="-10"/>
          <w:sz w:val="20"/>
          <w:szCs w:val="20"/>
        </w:rPr>
        <w:t xml:space="preserve"> </w:t>
      </w:r>
      <w:r w:rsidRPr="00D91F58">
        <w:rPr>
          <w:b/>
          <w:color w:val="231F20"/>
          <w:spacing w:val="-3"/>
          <w:sz w:val="20"/>
          <w:szCs w:val="20"/>
        </w:rPr>
        <w:t>agresszió</w:t>
      </w:r>
      <w:r w:rsidRPr="00D91F58">
        <w:rPr>
          <w:color w:val="231F20"/>
          <w:spacing w:val="-3"/>
          <w:sz w:val="20"/>
          <w:szCs w:val="20"/>
        </w:rPr>
        <w:t>: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a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segítő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kapcsolat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helyzeti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adottsága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a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hatalmi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kontextus.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Az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egyik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fél,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aki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valamitől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szenved,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segít</w:t>
      </w:r>
      <w:r w:rsidRPr="00D91F58">
        <w:rPr>
          <w:color w:val="231F20"/>
          <w:spacing w:val="-4"/>
          <w:sz w:val="20"/>
          <w:szCs w:val="20"/>
        </w:rPr>
        <w:t>séget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kér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a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másik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féltől,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aki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szakember.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Ennek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a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helyzetnek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a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tudattalan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nyeresége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a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segítő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számára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a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hatalom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gyakorlása,</w:t>
      </w:r>
      <w:r w:rsidRPr="00D91F58">
        <w:rPr>
          <w:color w:val="231F20"/>
          <w:spacing w:val="-48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ami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a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szublimált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agresszió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egyik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formájaként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is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értelmezhető.</w:t>
      </w:r>
    </w:p>
    <w:p w:rsidR="00D91F58" w:rsidRPr="00D91F58" w:rsidRDefault="00D91F58" w:rsidP="007666ED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sz w:val="20"/>
          <w:szCs w:val="20"/>
        </w:rPr>
        <w:t>nárcisztikus szükségletek</w:t>
      </w:r>
      <w:r w:rsidRPr="00D91F58">
        <w:rPr>
          <w:color w:val="231F20"/>
          <w:sz w:val="20"/>
          <w:szCs w:val="20"/>
        </w:rPr>
        <w:t>: a társadalmak normarendszerében</w:t>
      </w:r>
      <w:r w:rsidRPr="00D91F58">
        <w:rPr>
          <w:color w:val="231F20"/>
          <w:spacing w:val="1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</w:t>
      </w:r>
      <w:r w:rsidRPr="00D91F58">
        <w:rPr>
          <w:color w:val="231F20"/>
          <w:spacing w:val="1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humán</w:t>
      </w:r>
      <w:r w:rsidRPr="00D91F58">
        <w:rPr>
          <w:color w:val="231F20"/>
          <w:spacing w:val="1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segítőket</w:t>
      </w:r>
      <w:r w:rsidRPr="00D91F58">
        <w:rPr>
          <w:color w:val="231F20"/>
          <w:spacing w:val="1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más</w:t>
      </w:r>
      <w:r w:rsidRPr="00D91F58">
        <w:rPr>
          <w:color w:val="231F20"/>
          <w:spacing w:val="1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szakmáknál</w:t>
      </w:r>
      <w:r w:rsidRPr="00D91F58">
        <w:rPr>
          <w:color w:val="231F20"/>
          <w:spacing w:val="1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magasabb</w:t>
      </w:r>
      <w:r w:rsidRPr="00D91F58">
        <w:rPr>
          <w:color w:val="231F20"/>
          <w:spacing w:val="1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 xml:space="preserve">elismertség övezi (a lelkész modellképe is szinte </w:t>
      </w:r>
      <w:r w:rsidRPr="007666ED">
        <w:rPr>
          <w:color w:val="231F20"/>
          <w:spacing w:val="-3"/>
          <w:sz w:val="20"/>
          <w:szCs w:val="20"/>
        </w:rPr>
        <w:t>mitikus</w:t>
      </w:r>
      <w:r w:rsidRPr="00D91F58">
        <w:rPr>
          <w:color w:val="231F20"/>
          <w:sz w:val="20"/>
          <w:szCs w:val="20"/>
        </w:rPr>
        <w:t>). Az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 segítő, aki hivatását áldozatosan, önmagát nem kímélve</w:t>
      </w:r>
      <w:r w:rsidRPr="00D91F58">
        <w:rPr>
          <w:color w:val="231F20"/>
          <w:spacing w:val="1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végzi,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környezetétől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folyamatosan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pozitív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megerősítést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kap,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ami</w:t>
      </w:r>
      <w:r w:rsidRPr="00D91F58">
        <w:rPr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elismerés</w:t>
      </w:r>
      <w:r w:rsidRPr="00D91F58">
        <w:rPr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utáni</w:t>
      </w:r>
      <w:r w:rsidRPr="00D91F58">
        <w:rPr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vágyait,</w:t>
      </w:r>
      <w:r w:rsidRPr="00D91F58">
        <w:rPr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vagyis:</w:t>
      </w:r>
      <w:r w:rsidRPr="00D91F58">
        <w:rPr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nárcisztikus</w:t>
      </w:r>
      <w:r w:rsidRPr="00D91F58">
        <w:rPr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szükségleteit</w:t>
      </w:r>
      <w:r w:rsidRPr="00D91F58">
        <w:rPr>
          <w:color w:val="231F20"/>
          <w:spacing w:val="-45"/>
          <w:w w:val="9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elégítheti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ki.</w:t>
      </w:r>
      <w:r>
        <w:rPr>
          <w:rStyle w:val="Lbjegyzet-hivatkozs"/>
          <w:color w:val="231F20"/>
          <w:sz w:val="20"/>
          <w:szCs w:val="20"/>
        </w:rPr>
        <w:footnoteReference w:id="13"/>
      </w:r>
    </w:p>
    <w:p w:rsidR="00D91F58" w:rsidRPr="00D91F58" w:rsidRDefault="00D91F58" w:rsidP="007666ED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sz w:val="20"/>
          <w:szCs w:val="20"/>
        </w:rPr>
        <w:t>kora gyermekkori sérülések</w:t>
      </w:r>
      <w:r w:rsidRPr="00D91F58">
        <w:rPr>
          <w:color w:val="231F20"/>
          <w:sz w:val="20"/>
          <w:szCs w:val="20"/>
        </w:rPr>
        <w:t>: az érzelmi elutasítottság, a</w:t>
      </w:r>
      <w:r w:rsidRPr="00D91F58">
        <w:rPr>
          <w:color w:val="231F20"/>
          <w:spacing w:val="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szülők általi el nem fogadottság komoly lelki terhét enyh</w:t>
      </w:r>
      <w:r>
        <w:rPr>
          <w:color w:val="231F20"/>
          <w:sz w:val="20"/>
          <w:szCs w:val="20"/>
        </w:rPr>
        <w:t>í</w:t>
      </w:r>
      <w:r w:rsidRPr="00D91F58">
        <w:rPr>
          <w:color w:val="231F20"/>
          <w:spacing w:val="-1"/>
          <w:sz w:val="20"/>
          <w:szCs w:val="20"/>
        </w:rPr>
        <w:t>tendő,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az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egyén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igyekszik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megfelelni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valós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vagy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vélt</w:t>
      </w:r>
      <w:r w:rsidRPr="00D91F58">
        <w:rPr>
          <w:color w:val="231F20"/>
          <w:spacing w:val="-6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szülői</w:t>
      </w:r>
      <w:r w:rsidRPr="00D91F58">
        <w:rPr>
          <w:color w:val="231F20"/>
          <w:spacing w:val="-48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elvárásoknak. A szülő ideálképével azonosul, hogy szeretetét</w:t>
      </w:r>
      <w:r w:rsidRPr="00D91F58">
        <w:rPr>
          <w:color w:val="231F20"/>
          <w:spacing w:val="-45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elnyerje.</w:t>
      </w:r>
      <w:r w:rsidRPr="00D91F58">
        <w:rPr>
          <w:color w:val="231F20"/>
          <w:spacing w:val="-10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Az</w:t>
      </w:r>
      <w:r w:rsidRPr="00D91F58">
        <w:rPr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ilyen</w:t>
      </w:r>
      <w:r w:rsidRPr="00D91F58">
        <w:rPr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személyek</w:t>
      </w:r>
      <w:r w:rsidRPr="00D91F58">
        <w:rPr>
          <w:color w:val="231F20"/>
          <w:spacing w:val="-10"/>
          <w:w w:val="95"/>
          <w:sz w:val="20"/>
          <w:szCs w:val="20"/>
        </w:rPr>
        <w:t xml:space="preserve"> </w:t>
      </w:r>
      <w:r w:rsidRPr="007666ED">
        <w:rPr>
          <w:color w:val="231F20"/>
          <w:spacing w:val="-3"/>
          <w:sz w:val="20"/>
          <w:szCs w:val="20"/>
        </w:rPr>
        <w:t>számára</w:t>
      </w:r>
      <w:r w:rsidRPr="00D91F58">
        <w:rPr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a</w:t>
      </w:r>
      <w:r w:rsidRPr="00D91F58">
        <w:rPr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segítő</w:t>
      </w:r>
      <w:r w:rsidRPr="00D91F58">
        <w:rPr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hivatás</w:t>
      </w:r>
      <w:r w:rsidRPr="00D91F58">
        <w:rPr>
          <w:color w:val="231F20"/>
          <w:spacing w:val="-10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gyakor</w:t>
      </w:r>
      <w:r w:rsidRPr="00D91F58">
        <w:rPr>
          <w:color w:val="231F20"/>
          <w:spacing w:val="-1"/>
          <w:sz w:val="20"/>
          <w:szCs w:val="20"/>
        </w:rPr>
        <w:t>lása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tulajdonképp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öngyógyítás,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a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belső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konfliktusok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megol</w:t>
      </w:r>
      <w:r w:rsidRPr="00D91F58">
        <w:rPr>
          <w:color w:val="231F20"/>
          <w:w w:val="95"/>
          <w:sz w:val="20"/>
          <w:szCs w:val="20"/>
        </w:rPr>
        <w:t>dása, ugyanakkor a valódi</w:t>
      </w:r>
      <w:r w:rsidRPr="00D91F58">
        <w:rPr>
          <w:color w:val="231F20"/>
          <w:spacing w:val="1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személyes szükségletek elhárítása.</w:t>
      </w:r>
    </w:p>
    <w:p w:rsidR="00D91F58" w:rsidRPr="00D91F58" w:rsidRDefault="00D91F58" w:rsidP="00BE1E88">
      <w:pPr>
        <w:pStyle w:val="Szvegtrzs"/>
        <w:spacing w:before="250" w:line="250" w:lineRule="auto"/>
        <w:ind w:firstLine="284"/>
        <w:jc w:val="both"/>
      </w:pPr>
      <w:r w:rsidRPr="00D91F58">
        <w:rPr>
          <w:color w:val="231F20"/>
        </w:rPr>
        <w:t>A</w:t>
      </w:r>
      <w:r w:rsidRPr="00D91F58">
        <w:rPr>
          <w:color w:val="231F20"/>
          <w:spacing w:val="44"/>
        </w:rPr>
        <w:t xml:space="preserve"> </w:t>
      </w:r>
      <w:r w:rsidRPr="00D91F58">
        <w:rPr>
          <w:color w:val="231F20"/>
        </w:rPr>
        <w:t>segítő</w:t>
      </w:r>
      <w:r w:rsidRPr="00D91F58">
        <w:rPr>
          <w:color w:val="231F20"/>
          <w:spacing w:val="45"/>
        </w:rPr>
        <w:t xml:space="preserve"> </w:t>
      </w:r>
      <w:r w:rsidRPr="00D91F58">
        <w:rPr>
          <w:color w:val="231F20"/>
        </w:rPr>
        <w:t>tünetcsoport</w:t>
      </w:r>
      <w:r w:rsidRPr="00D91F58">
        <w:rPr>
          <w:color w:val="231F20"/>
          <w:spacing w:val="45"/>
        </w:rPr>
        <w:t xml:space="preserve"> </w:t>
      </w:r>
      <w:r w:rsidRPr="00BE1E88">
        <w:rPr>
          <w:color w:val="231F20"/>
          <w:w w:val="95"/>
        </w:rPr>
        <w:t>lehetséges</w:t>
      </w:r>
      <w:r w:rsidRPr="00D91F58">
        <w:rPr>
          <w:color w:val="231F20"/>
          <w:spacing w:val="45"/>
        </w:rPr>
        <w:t xml:space="preserve"> </w:t>
      </w:r>
      <w:r w:rsidRPr="00D91F58">
        <w:rPr>
          <w:color w:val="231F20"/>
        </w:rPr>
        <w:t>tudattalan</w:t>
      </w:r>
      <w:r w:rsidRPr="00D91F58">
        <w:rPr>
          <w:color w:val="231F20"/>
          <w:spacing w:val="45"/>
        </w:rPr>
        <w:t xml:space="preserve"> </w:t>
      </w:r>
      <w:r w:rsidRPr="00D91F58">
        <w:rPr>
          <w:color w:val="231F20"/>
        </w:rPr>
        <w:t>motivációi</w:t>
      </w:r>
      <w:r w:rsidRPr="00D91F58">
        <w:rPr>
          <w:color w:val="231F20"/>
          <w:spacing w:val="-47"/>
        </w:rPr>
        <w:t xml:space="preserve"> </w:t>
      </w:r>
      <w:r w:rsidRPr="00D91F58">
        <w:rPr>
          <w:color w:val="231F20"/>
          <w:w w:val="95"/>
        </w:rPr>
        <w:t>után</w:t>
      </w:r>
      <w:r w:rsidRPr="00D91F58">
        <w:rPr>
          <w:color w:val="231F20"/>
          <w:spacing w:val="10"/>
          <w:w w:val="95"/>
        </w:rPr>
        <w:t xml:space="preserve"> </w:t>
      </w:r>
      <w:r w:rsidRPr="00D91F58">
        <w:rPr>
          <w:color w:val="231F20"/>
          <w:w w:val="95"/>
        </w:rPr>
        <w:t>összegezzük</w:t>
      </w:r>
      <w:r w:rsidRPr="00D91F58">
        <w:rPr>
          <w:color w:val="231F20"/>
          <w:spacing w:val="11"/>
          <w:w w:val="95"/>
        </w:rPr>
        <w:t xml:space="preserve"> </w:t>
      </w:r>
      <w:r w:rsidRPr="00D91F58">
        <w:rPr>
          <w:color w:val="231F20"/>
          <w:w w:val="95"/>
        </w:rPr>
        <w:t>annak</w:t>
      </w:r>
      <w:r w:rsidRPr="00D91F58">
        <w:rPr>
          <w:color w:val="231F20"/>
          <w:spacing w:val="11"/>
          <w:w w:val="95"/>
        </w:rPr>
        <w:t xml:space="preserve"> </w:t>
      </w:r>
      <w:r w:rsidRPr="00D91F58">
        <w:rPr>
          <w:color w:val="231F20"/>
          <w:w w:val="95"/>
        </w:rPr>
        <w:t>érzelmi</w:t>
      </w:r>
      <w:r w:rsidRPr="00D91F58">
        <w:rPr>
          <w:color w:val="231F20"/>
          <w:spacing w:val="10"/>
          <w:w w:val="95"/>
        </w:rPr>
        <w:t xml:space="preserve"> </w:t>
      </w:r>
      <w:r w:rsidRPr="00D91F58">
        <w:rPr>
          <w:color w:val="231F20"/>
          <w:w w:val="95"/>
        </w:rPr>
        <w:t>és</w:t>
      </w:r>
      <w:r w:rsidRPr="00D91F58">
        <w:rPr>
          <w:color w:val="231F20"/>
          <w:spacing w:val="11"/>
          <w:w w:val="95"/>
        </w:rPr>
        <w:t xml:space="preserve"> </w:t>
      </w:r>
      <w:r w:rsidRPr="00D91F58">
        <w:rPr>
          <w:color w:val="231F20"/>
          <w:w w:val="95"/>
        </w:rPr>
        <w:t>viselkedésbeli</w:t>
      </w:r>
      <w:r w:rsidRPr="00D91F58">
        <w:rPr>
          <w:color w:val="231F20"/>
          <w:spacing w:val="11"/>
          <w:w w:val="95"/>
        </w:rPr>
        <w:t xml:space="preserve"> </w:t>
      </w:r>
      <w:r w:rsidRPr="00D91F58">
        <w:rPr>
          <w:color w:val="231F20"/>
          <w:w w:val="95"/>
        </w:rPr>
        <w:lastRenderedPageBreak/>
        <w:t>jellemzőit</w:t>
      </w:r>
      <w:r>
        <w:rPr>
          <w:rStyle w:val="Lbjegyzet-hivatkozs"/>
          <w:color w:val="231F20"/>
          <w:w w:val="95"/>
        </w:rPr>
        <w:footnoteReference w:id="14"/>
      </w:r>
      <w:r w:rsidRPr="00D91F58">
        <w:rPr>
          <w:color w:val="231F20"/>
          <w:w w:val="95"/>
        </w:rPr>
        <w:t>:</w:t>
      </w:r>
    </w:p>
    <w:p w:rsidR="00D91F58" w:rsidRPr="00D91F58" w:rsidRDefault="00D91F5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w w:val="95"/>
          <w:sz w:val="20"/>
          <w:szCs w:val="20"/>
        </w:rPr>
        <w:t>saját</w:t>
      </w:r>
      <w:r w:rsidRPr="00D91F58">
        <w:rPr>
          <w:b/>
          <w:color w:val="231F20"/>
          <w:spacing w:val="-10"/>
          <w:w w:val="95"/>
          <w:sz w:val="20"/>
          <w:szCs w:val="20"/>
        </w:rPr>
        <w:t xml:space="preserve"> </w:t>
      </w:r>
      <w:r w:rsidRPr="00D91F58">
        <w:rPr>
          <w:b/>
          <w:color w:val="231F20"/>
          <w:w w:val="95"/>
          <w:sz w:val="20"/>
          <w:szCs w:val="20"/>
        </w:rPr>
        <w:t>érzelmi</w:t>
      </w:r>
      <w:r w:rsidRPr="00D91F58">
        <w:rPr>
          <w:b/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b/>
          <w:color w:val="231F20"/>
          <w:w w:val="95"/>
          <w:sz w:val="20"/>
          <w:szCs w:val="20"/>
        </w:rPr>
        <w:t>szükségletek</w:t>
      </w:r>
      <w:r w:rsidRPr="00D91F58">
        <w:rPr>
          <w:b/>
          <w:color w:val="231F20"/>
          <w:spacing w:val="-9"/>
          <w:w w:val="95"/>
          <w:sz w:val="20"/>
          <w:szCs w:val="20"/>
        </w:rPr>
        <w:t xml:space="preserve"> </w:t>
      </w:r>
      <w:r w:rsidRPr="00D91F58">
        <w:rPr>
          <w:b/>
          <w:color w:val="231F20"/>
          <w:w w:val="95"/>
          <w:sz w:val="20"/>
          <w:szCs w:val="20"/>
        </w:rPr>
        <w:t>tagadása</w:t>
      </w:r>
      <w:r w:rsidRPr="00D91F58">
        <w:rPr>
          <w:color w:val="231F20"/>
          <w:w w:val="95"/>
          <w:sz w:val="20"/>
          <w:szCs w:val="20"/>
        </w:rPr>
        <w:t>:</w:t>
      </w:r>
      <w:r w:rsidRPr="00D91F58">
        <w:rPr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a</w:t>
      </w:r>
      <w:r w:rsidRPr="00D91F58">
        <w:rPr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szindrómás</w:t>
      </w:r>
      <w:r w:rsidRPr="00D91F58">
        <w:rPr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segítő</w:t>
      </w:r>
      <w:r w:rsidRPr="00D91F58">
        <w:rPr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túl</w:t>
      </w:r>
      <w:r w:rsidRPr="00D91F58">
        <w:rPr>
          <w:color w:val="231F20"/>
          <w:spacing w:val="-45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sok terhet vállal, ugyanakkor nem, vagy nehezen vállalja fel,</w:t>
      </w:r>
      <w:r w:rsidRPr="00D91F58">
        <w:rPr>
          <w:color w:val="231F20"/>
          <w:spacing w:val="1"/>
          <w:w w:val="9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ha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ő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maga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is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segítségre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szorul.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Úgy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érzi,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ha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saját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szükségle</w:t>
      </w:r>
      <w:r w:rsidRPr="00D91F58">
        <w:rPr>
          <w:color w:val="231F20"/>
          <w:spacing w:val="-2"/>
          <w:sz w:val="20"/>
          <w:szCs w:val="20"/>
        </w:rPr>
        <w:t>teivel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is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foglalkozna,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cserbenhagyná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hivatását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és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10"/>
          <w:sz w:val="20"/>
          <w:szCs w:val="20"/>
        </w:rPr>
        <w:t>segítettjeit</w:t>
      </w:r>
      <w:r w:rsidRPr="00D91F58">
        <w:rPr>
          <w:color w:val="231F20"/>
          <w:spacing w:val="-1"/>
          <w:sz w:val="20"/>
          <w:szCs w:val="20"/>
        </w:rPr>
        <w:t>.</w:t>
      </w:r>
      <w:r w:rsidRPr="00D91F58">
        <w:rPr>
          <w:color w:val="231F20"/>
          <w:spacing w:val="-4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Úgy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véli,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hogy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neki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minden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helyzetben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erőt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kell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felmutatnia,</w:t>
      </w:r>
      <w:r w:rsidRPr="00D91F58">
        <w:rPr>
          <w:color w:val="231F20"/>
          <w:spacing w:val="-48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gyengeséget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nem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engedheti</w:t>
      </w:r>
      <w:r w:rsidRPr="00D91F58">
        <w:rPr>
          <w:color w:val="231F20"/>
          <w:spacing w:val="-12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meg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magának.</w:t>
      </w:r>
    </w:p>
    <w:p w:rsidR="00D91F58" w:rsidRPr="00D91F58" w:rsidRDefault="00D91F5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spacing w:val="-1"/>
          <w:sz w:val="20"/>
          <w:szCs w:val="20"/>
        </w:rPr>
        <w:t>az</w:t>
      </w:r>
      <w:r w:rsidRPr="00D91F58">
        <w:rPr>
          <w:b/>
          <w:color w:val="231F20"/>
          <w:spacing w:val="-9"/>
          <w:sz w:val="20"/>
          <w:szCs w:val="20"/>
        </w:rPr>
        <w:t xml:space="preserve"> </w:t>
      </w:r>
      <w:r w:rsidRPr="00D91F58">
        <w:rPr>
          <w:b/>
          <w:color w:val="231F20"/>
          <w:spacing w:val="-1"/>
          <w:sz w:val="20"/>
          <w:szCs w:val="20"/>
        </w:rPr>
        <w:t>egyenrangú</w:t>
      </w:r>
      <w:r w:rsidRPr="00D91F58">
        <w:rPr>
          <w:b/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kapcsolatok</w:t>
      </w:r>
      <w:r w:rsidRPr="00D91F58">
        <w:rPr>
          <w:b/>
          <w:color w:val="231F20"/>
          <w:spacing w:val="-9"/>
          <w:sz w:val="20"/>
          <w:szCs w:val="20"/>
        </w:rPr>
        <w:t xml:space="preserve"> </w:t>
      </w:r>
      <w:r w:rsidRPr="00D91F58">
        <w:rPr>
          <w:b/>
          <w:color w:val="231F20"/>
          <w:spacing w:val="-1"/>
          <w:sz w:val="20"/>
          <w:szCs w:val="20"/>
        </w:rPr>
        <w:t>kerülése</w:t>
      </w:r>
      <w:r w:rsidRPr="00D91F58">
        <w:rPr>
          <w:color w:val="231F20"/>
          <w:spacing w:val="-1"/>
          <w:sz w:val="20"/>
          <w:szCs w:val="20"/>
        </w:rPr>
        <w:t>:</w:t>
      </w:r>
      <w:r w:rsidRPr="00D91F58">
        <w:rPr>
          <w:color w:val="231F20"/>
          <w:spacing w:val="-6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a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szindrómás</w:t>
      </w:r>
      <w:r w:rsidRPr="00D91F58">
        <w:rPr>
          <w:color w:val="231F20"/>
          <w:spacing w:val="-6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segítő</w:t>
      </w:r>
      <w:r w:rsidRPr="00D91F58">
        <w:rPr>
          <w:color w:val="231F20"/>
          <w:spacing w:val="-48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 xml:space="preserve">feletteseivel szemben engedelmes, a segítettekkel </w:t>
      </w:r>
      <w:r w:rsidRPr="00D91F58">
        <w:rPr>
          <w:color w:val="231F20"/>
          <w:sz w:val="20"/>
          <w:szCs w:val="20"/>
        </w:rPr>
        <w:t>szemben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pedig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anyáskodó/atyáskodó</w:t>
      </w:r>
      <w:r w:rsidRPr="00D91F58">
        <w:rPr>
          <w:color w:val="231F20"/>
          <w:spacing w:val="-3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attitűddel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van,</w:t>
      </w:r>
      <w:r w:rsidRPr="00D91F58">
        <w:rPr>
          <w:color w:val="231F20"/>
          <w:spacing w:val="-3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tehát</w:t>
      </w:r>
      <w:r w:rsidRPr="00D91F58">
        <w:rPr>
          <w:color w:val="231F20"/>
          <w:spacing w:val="-3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vagy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alá-,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vagy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fölérendelt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viszonyban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érzi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helyén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önmagát.</w:t>
      </w:r>
    </w:p>
    <w:p w:rsidR="00D91F58" w:rsidRPr="00D91F58" w:rsidRDefault="00D91F5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sz w:val="20"/>
          <w:szCs w:val="20"/>
        </w:rPr>
        <w:t xml:space="preserve">ingadozó önértékelés: </w:t>
      </w:r>
      <w:r w:rsidRPr="00D91F58">
        <w:rPr>
          <w:color w:val="231F20"/>
          <w:sz w:val="20"/>
          <w:szCs w:val="20"/>
        </w:rPr>
        <w:t xml:space="preserve">a </w:t>
      </w:r>
      <w:r w:rsidRPr="00D91F58">
        <w:rPr>
          <w:color w:val="231F20"/>
          <w:spacing w:val="-2"/>
          <w:sz w:val="20"/>
          <w:szCs w:val="20"/>
        </w:rPr>
        <w:t>szindrómás</w:t>
      </w:r>
      <w:r w:rsidRPr="00D91F58">
        <w:rPr>
          <w:color w:val="231F20"/>
          <w:sz w:val="20"/>
          <w:szCs w:val="20"/>
        </w:rPr>
        <w:t xml:space="preserve"> segítő, bár szigorúan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erkölcsös,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példamutató,</w:t>
      </w:r>
      <w:r w:rsidRPr="00D91F58">
        <w:rPr>
          <w:color w:val="231F20"/>
          <w:spacing w:val="-3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áldozatos,</w:t>
      </w:r>
      <w:r w:rsidRPr="00D91F58">
        <w:rPr>
          <w:color w:val="231F20"/>
          <w:spacing w:val="-3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önmagával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mégis</w:t>
      </w:r>
      <w:r w:rsidRPr="00D91F58">
        <w:rPr>
          <w:color w:val="231F20"/>
          <w:spacing w:val="-3"/>
          <w:sz w:val="20"/>
          <w:szCs w:val="20"/>
        </w:rPr>
        <w:t xml:space="preserve"> </w:t>
      </w:r>
      <w:proofErr w:type="spellStart"/>
      <w:r w:rsidRPr="00D91F58">
        <w:rPr>
          <w:color w:val="231F20"/>
          <w:sz w:val="20"/>
          <w:szCs w:val="20"/>
        </w:rPr>
        <w:t>gyak</w:t>
      </w:r>
      <w:proofErr w:type="spellEnd"/>
      <w:r w:rsidRPr="00D91F58">
        <w:rPr>
          <w:color w:val="231F20"/>
          <w:spacing w:val="-48"/>
          <w:sz w:val="20"/>
          <w:szCs w:val="20"/>
        </w:rPr>
        <w:t xml:space="preserve"> </w:t>
      </w:r>
      <w:proofErr w:type="spellStart"/>
      <w:r w:rsidRPr="00D91F58">
        <w:rPr>
          <w:color w:val="231F20"/>
          <w:sz w:val="20"/>
          <w:szCs w:val="20"/>
        </w:rPr>
        <w:t>ran</w:t>
      </w:r>
      <w:proofErr w:type="spellEnd"/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elégedetlen.</w:t>
      </w:r>
    </w:p>
    <w:p w:rsidR="00D91F58" w:rsidRPr="00D91F58" w:rsidRDefault="00D91F5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w w:val="95"/>
          <w:sz w:val="20"/>
          <w:szCs w:val="20"/>
        </w:rPr>
        <w:t>indirekt</w:t>
      </w:r>
      <w:r w:rsidRPr="00D91F58">
        <w:rPr>
          <w:b/>
          <w:color w:val="231F20"/>
          <w:spacing w:val="-10"/>
          <w:w w:val="95"/>
          <w:sz w:val="20"/>
          <w:szCs w:val="20"/>
        </w:rPr>
        <w:t xml:space="preserve"> </w:t>
      </w:r>
      <w:proofErr w:type="spellStart"/>
      <w:r w:rsidRPr="00D91F58">
        <w:rPr>
          <w:b/>
          <w:color w:val="231F20"/>
          <w:w w:val="95"/>
          <w:sz w:val="20"/>
          <w:szCs w:val="20"/>
        </w:rPr>
        <w:t>autoagresszió</w:t>
      </w:r>
      <w:proofErr w:type="spellEnd"/>
      <w:r w:rsidRPr="00D91F58">
        <w:rPr>
          <w:color w:val="231F20"/>
          <w:w w:val="95"/>
          <w:sz w:val="20"/>
          <w:szCs w:val="20"/>
        </w:rPr>
        <w:t>:</w:t>
      </w:r>
      <w:r w:rsidRPr="00D91F58">
        <w:rPr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a</w:t>
      </w:r>
      <w:r w:rsidRPr="00D91F58">
        <w:rPr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valódi</w:t>
      </w:r>
      <w:r w:rsidRPr="00D91F5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szükségletek</w:t>
      </w:r>
      <w:r w:rsidRPr="00D91F58">
        <w:rPr>
          <w:color w:val="231F20"/>
          <w:spacing w:val="-7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elfojtása</w:t>
      </w:r>
      <w:r w:rsidRPr="00D91F58">
        <w:rPr>
          <w:color w:val="231F20"/>
          <w:spacing w:val="-8"/>
          <w:w w:val="95"/>
          <w:sz w:val="20"/>
          <w:szCs w:val="20"/>
        </w:rPr>
        <w:t xml:space="preserve"> </w:t>
      </w:r>
      <w:r w:rsidRPr="00D91F58">
        <w:rPr>
          <w:color w:val="231F20"/>
          <w:w w:val="95"/>
          <w:sz w:val="20"/>
          <w:szCs w:val="20"/>
        </w:rPr>
        <w:t>miatti</w:t>
      </w:r>
      <w:r w:rsidRPr="00D91F58">
        <w:rPr>
          <w:color w:val="231F20"/>
          <w:spacing w:val="-45"/>
          <w:w w:val="95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agressziót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rejtett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módon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önmaga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ellen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fordítja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további</w:t>
      </w:r>
      <w:r w:rsidRPr="00D91F58">
        <w:rPr>
          <w:color w:val="231F20"/>
          <w:spacing w:val="-10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foko</w:t>
      </w:r>
      <w:r w:rsidRPr="00D91F58">
        <w:rPr>
          <w:color w:val="231F20"/>
          <w:spacing w:val="-2"/>
          <w:sz w:val="20"/>
          <w:szCs w:val="20"/>
        </w:rPr>
        <w:t>zott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tehervállalás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és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egészségkárosító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szokások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(dohányzás,</w:t>
      </w:r>
      <w:r w:rsidRPr="00D91F58">
        <w:rPr>
          <w:color w:val="231F20"/>
          <w:spacing w:val="-48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alkoholfogyasztás)</w:t>
      </w:r>
      <w:r w:rsidRPr="00D91F58">
        <w:rPr>
          <w:color w:val="231F20"/>
          <w:spacing w:val="-11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formájában.</w:t>
      </w:r>
    </w:p>
    <w:p w:rsidR="00D91F58" w:rsidRPr="00D91F58" w:rsidRDefault="00D91F5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proofErr w:type="spellStart"/>
      <w:r w:rsidRPr="00D91F58">
        <w:rPr>
          <w:b/>
          <w:color w:val="231F20"/>
          <w:sz w:val="20"/>
          <w:szCs w:val="20"/>
        </w:rPr>
        <w:t>Schmidbauer</w:t>
      </w:r>
      <w:proofErr w:type="spellEnd"/>
      <w:r w:rsidRPr="00D91F58">
        <w:rPr>
          <w:b/>
          <w:color w:val="231F20"/>
          <w:spacing w:val="-5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szindrómás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segítő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szindrómáinak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öt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altípusát</w:t>
      </w:r>
      <w:r>
        <w:rPr>
          <w:rStyle w:val="Lbjegyzet-hivatkozs"/>
          <w:color w:val="231F20"/>
          <w:sz w:val="20"/>
          <w:szCs w:val="20"/>
        </w:rPr>
        <w:footnoteReference w:id="15"/>
      </w:r>
      <w:r w:rsidRPr="00D91F58">
        <w:rPr>
          <w:color w:val="231F20"/>
          <w:spacing w:val="14"/>
          <w:position w:val="7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különböztette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meg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egymástól:</w:t>
      </w:r>
    </w:p>
    <w:p w:rsidR="00D91F58" w:rsidRPr="00D91F58" w:rsidRDefault="00D91F5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D91F58">
        <w:rPr>
          <w:b/>
          <w:color w:val="231F20"/>
          <w:spacing w:val="-2"/>
          <w:sz w:val="20"/>
          <w:szCs w:val="20"/>
        </w:rPr>
        <w:t>a</w:t>
      </w:r>
      <w:r w:rsidRPr="00D91F58">
        <w:rPr>
          <w:b/>
          <w:color w:val="231F20"/>
          <w:spacing w:val="-10"/>
          <w:sz w:val="20"/>
          <w:szCs w:val="20"/>
        </w:rPr>
        <w:t xml:space="preserve"> </w:t>
      </w:r>
      <w:r w:rsidRPr="00D91F58">
        <w:rPr>
          <w:b/>
          <w:color w:val="231F20"/>
          <w:spacing w:val="-2"/>
          <w:sz w:val="20"/>
          <w:szCs w:val="20"/>
        </w:rPr>
        <w:t>foglalkozás</w:t>
      </w:r>
      <w:r w:rsidRPr="00D91F58">
        <w:rPr>
          <w:b/>
          <w:color w:val="231F20"/>
          <w:spacing w:val="-10"/>
          <w:sz w:val="20"/>
          <w:szCs w:val="20"/>
        </w:rPr>
        <w:t xml:space="preserve"> </w:t>
      </w:r>
      <w:r w:rsidRPr="00D91F58">
        <w:rPr>
          <w:b/>
          <w:color w:val="231F20"/>
          <w:spacing w:val="-2"/>
          <w:sz w:val="20"/>
          <w:szCs w:val="20"/>
        </w:rPr>
        <w:t>áldozata:</w:t>
      </w:r>
      <w:r w:rsidRPr="00D91F58">
        <w:rPr>
          <w:b/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szinte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mindig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2"/>
          <w:sz w:val="20"/>
          <w:szCs w:val="20"/>
        </w:rPr>
        <w:t>dolgozik,</w:t>
      </w:r>
      <w:r w:rsidRPr="00D91F58">
        <w:rPr>
          <w:color w:val="231F20"/>
          <w:spacing w:val="-7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hivatásszerepe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felemészti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pacing w:val="-1"/>
          <w:sz w:val="20"/>
          <w:szCs w:val="20"/>
        </w:rPr>
        <w:t>magánéleti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szerepeit.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Házastársként,</w:t>
      </w:r>
      <w:r w:rsidRPr="00D91F58">
        <w:rPr>
          <w:color w:val="231F20"/>
          <w:spacing w:val="-4"/>
          <w:sz w:val="20"/>
          <w:szCs w:val="20"/>
        </w:rPr>
        <w:t xml:space="preserve"> </w:t>
      </w:r>
      <w:r w:rsidRPr="00D91F58">
        <w:rPr>
          <w:color w:val="231F20"/>
          <w:sz w:val="20"/>
          <w:szCs w:val="20"/>
        </w:rPr>
        <w:t>szülő-</w:t>
      </w:r>
      <w:r w:rsidRPr="00D91F58">
        <w:rPr>
          <w:color w:val="231F20"/>
          <w:spacing w:val="-47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ként,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barátként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is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4"/>
          <w:sz w:val="20"/>
          <w:szCs w:val="20"/>
        </w:rPr>
        <w:t>„szolgálatban,</w:t>
      </w:r>
      <w:r w:rsidRPr="00D91F58">
        <w:rPr>
          <w:color w:val="231F20"/>
          <w:spacing w:val="-8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hivatalban</w:t>
      </w:r>
      <w:r w:rsidRPr="00D91F58">
        <w:rPr>
          <w:color w:val="231F20"/>
          <w:spacing w:val="-9"/>
          <w:sz w:val="20"/>
          <w:szCs w:val="20"/>
        </w:rPr>
        <w:t xml:space="preserve"> </w:t>
      </w:r>
      <w:r w:rsidRPr="00D91F58">
        <w:rPr>
          <w:color w:val="231F20"/>
          <w:spacing w:val="-3"/>
          <w:sz w:val="20"/>
          <w:szCs w:val="20"/>
        </w:rPr>
        <w:t>van”.</w:t>
      </w:r>
    </w:p>
    <w:p w:rsidR="00BE1E88" w:rsidRPr="00BE1E88" w:rsidRDefault="00D91F5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b/>
          <w:color w:val="231F20"/>
          <w:spacing w:val="-1"/>
          <w:sz w:val="20"/>
          <w:szCs w:val="20"/>
        </w:rPr>
        <w:t xml:space="preserve">a </w:t>
      </w:r>
      <w:proofErr w:type="spellStart"/>
      <w:r w:rsidRPr="00BE1E88">
        <w:rPr>
          <w:b/>
          <w:color w:val="231F20"/>
          <w:spacing w:val="-1"/>
          <w:sz w:val="20"/>
          <w:szCs w:val="20"/>
        </w:rPr>
        <w:t>perfekcionista</w:t>
      </w:r>
      <w:proofErr w:type="spellEnd"/>
      <w:r w:rsidRPr="00BE1E88">
        <w:rPr>
          <w:b/>
          <w:color w:val="231F20"/>
          <w:spacing w:val="-1"/>
          <w:sz w:val="20"/>
          <w:szCs w:val="20"/>
        </w:rPr>
        <w:t xml:space="preserve">: </w:t>
      </w:r>
      <w:r w:rsidRPr="00BE1E88">
        <w:rPr>
          <w:color w:val="231F20"/>
          <w:spacing w:val="-1"/>
          <w:sz w:val="20"/>
          <w:szCs w:val="20"/>
        </w:rPr>
        <w:t xml:space="preserve">örök </w:t>
      </w:r>
      <w:r w:rsidRPr="00BE1E88">
        <w:rPr>
          <w:color w:val="231F20"/>
          <w:spacing w:val="-4"/>
          <w:sz w:val="20"/>
          <w:szCs w:val="20"/>
        </w:rPr>
        <w:t>elégedetlen</w:t>
      </w:r>
      <w:r w:rsidRPr="00BE1E88">
        <w:rPr>
          <w:color w:val="231F20"/>
          <w:sz w:val="20"/>
          <w:szCs w:val="20"/>
        </w:rPr>
        <w:t xml:space="preserve">, a </w:t>
      </w:r>
      <w:r w:rsidRPr="00BE1E88">
        <w:rPr>
          <w:color w:val="231F20"/>
          <w:spacing w:val="-4"/>
          <w:sz w:val="20"/>
          <w:szCs w:val="20"/>
        </w:rPr>
        <w:t>tökéletességre</w:t>
      </w:r>
      <w:r w:rsidRPr="00BE1E88">
        <w:rPr>
          <w:color w:val="231F20"/>
          <w:sz w:val="20"/>
          <w:szCs w:val="20"/>
        </w:rPr>
        <w:t xml:space="preserve"> törek-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szik,</w:t>
      </w:r>
      <w:r w:rsidRPr="00BE1E88">
        <w:rPr>
          <w:color w:val="231F20"/>
          <w:spacing w:val="26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26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hiányosságokat</w:t>
      </w:r>
      <w:r w:rsidRPr="00BE1E88">
        <w:rPr>
          <w:color w:val="231F20"/>
          <w:spacing w:val="26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hangsúlyozza</w:t>
      </w:r>
      <w:r w:rsidRPr="00BE1E88">
        <w:rPr>
          <w:color w:val="231F20"/>
          <w:spacing w:val="26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ki</w:t>
      </w:r>
      <w:r w:rsidRPr="00BE1E88">
        <w:rPr>
          <w:color w:val="231F20"/>
          <w:spacing w:val="2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mind</w:t>
      </w:r>
      <w:r w:rsidRPr="00BE1E88">
        <w:rPr>
          <w:color w:val="231F20"/>
          <w:spacing w:val="26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másokban</w:t>
      </w:r>
      <w:r w:rsidR="00BE1E88">
        <w:rPr>
          <w:color w:val="231F20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 xml:space="preserve">mind </w:t>
      </w:r>
      <w:r w:rsidR="00BE1E88" w:rsidRPr="00BE1E88">
        <w:rPr>
          <w:color w:val="231F20"/>
          <w:spacing w:val="-3"/>
          <w:sz w:val="20"/>
          <w:szCs w:val="20"/>
        </w:rPr>
        <w:t>önmagában</w:t>
      </w:r>
      <w:r w:rsidR="00BE1E88" w:rsidRPr="00BE1E88">
        <w:rPr>
          <w:color w:val="231F20"/>
          <w:sz w:val="20"/>
          <w:szCs w:val="20"/>
        </w:rPr>
        <w:t>. A magánéleti problémákat is a profes</w:t>
      </w:r>
      <w:r w:rsidR="00BE1E88" w:rsidRPr="00BE1E88">
        <w:rPr>
          <w:color w:val="231F20"/>
        </w:rPr>
        <w:t>s</w:t>
      </w:r>
      <w:r w:rsidR="00BE1E88" w:rsidRPr="00BE1E88">
        <w:rPr>
          <w:color w:val="231F20"/>
          <w:spacing w:val="-1"/>
          <w:sz w:val="20"/>
          <w:szCs w:val="20"/>
        </w:rPr>
        <w:t>ziója</w:t>
      </w:r>
      <w:r w:rsidR="00BE1E88" w:rsidRPr="00BE1E88">
        <w:rPr>
          <w:color w:val="231F20"/>
          <w:spacing w:val="-4"/>
          <w:sz w:val="20"/>
          <w:szCs w:val="20"/>
        </w:rPr>
        <w:t xml:space="preserve"> </w:t>
      </w:r>
      <w:r w:rsidR="00BE1E88" w:rsidRPr="00BE1E88">
        <w:rPr>
          <w:color w:val="231F20"/>
          <w:spacing w:val="-1"/>
          <w:sz w:val="20"/>
          <w:szCs w:val="20"/>
        </w:rPr>
        <w:t>megoldásaival</w:t>
      </w:r>
      <w:r w:rsidR="00BE1E88" w:rsidRPr="00BE1E88">
        <w:rPr>
          <w:color w:val="231F20"/>
          <w:spacing w:val="-4"/>
          <w:sz w:val="20"/>
          <w:szCs w:val="20"/>
        </w:rPr>
        <w:t xml:space="preserve"> </w:t>
      </w:r>
      <w:r w:rsidR="00BE1E88" w:rsidRPr="00BE1E88">
        <w:rPr>
          <w:color w:val="231F20"/>
          <w:spacing w:val="-1"/>
          <w:sz w:val="20"/>
          <w:szCs w:val="20"/>
        </w:rPr>
        <w:t>kezeli,</w:t>
      </w:r>
      <w:r w:rsidR="00BE1E88" w:rsidRPr="00BE1E88">
        <w:rPr>
          <w:color w:val="231F20"/>
          <w:spacing w:val="-4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ezért</w:t>
      </w:r>
      <w:r w:rsidR="00BE1E88" w:rsidRPr="00BE1E88">
        <w:rPr>
          <w:color w:val="231F20"/>
          <w:spacing w:val="-4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a</w:t>
      </w:r>
      <w:r w:rsidR="00BE1E88" w:rsidRPr="00BE1E88">
        <w:rPr>
          <w:color w:val="231F20"/>
          <w:spacing w:val="-3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magánélet</w:t>
      </w:r>
      <w:r w:rsidR="00BE1E88" w:rsidRPr="00BE1E88">
        <w:rPr>
          <w:color w:val="231F20"/>
          <w:spacing w:val="-4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sikerei</w:t>
      </w:r>
      <w:r w:rsidR="00BE1E88" w:rsidRPr="00BE1E88">
        <w:rPr>
          <w:color w:val="231F20"/>
          <w:spacing w:val="-4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vagy</w:t>
      </w:r>
      <w:r w:rsidR="00BE1E88" w:rsidRPr="00BE1E88">
        <w:rPr>
          <w:color w:val="231F20"/>
          <w:spacing w:val="-48"/>
          <w:sz w:val="20"/>
          <w:szCs w:val="20"/>
        </w:rPr>
        <w:t xml:space="preserve"> </w:t>
      </w:r>
      <w:r w:rsidR="00BE1E88" w:rsidRPr="00BE1E88">
        <w:rPr>
          <w:color w:val="231F20"/>
          <w:spacing w:val="-3"/>
          <w:sz w:val="20"/>
          <w:szCs w:val="20"/>
        </w:rPr>
        <w:t>kudarcai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pacing w:val="-2"/>
          <w:sz w:val="20"/>
          <w:szCs w:val="20"/>
        </w:rPr>
        <w:t>egyben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pacing w:val="-2"/>
          <w:sz w:val="20"/>
          <w:szCs w:val="20"/>
        </w:rPr>
        <w:t>szakmai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pacing w:val="-2"/>
          <w:sz w:val="20"/>
          <w:szCs w:val="20"/>
        </w:rPr>
        <w:t>megmérettetések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pacing w:val="-2"/>
          <w:sz w:val="20"/>
          <w:szCs w:val="20"/>
        </w:rPr>
        <w:t>számára.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pacing w:val="-2"/>
          <w:sz w:val="20"/>
          <w:szCs w:val="20"/>
        </w:rPr>
        <w:t>Hibára,</w:t>
      </w:r>
      <w:r w:rsidR="00BE1E88" w:rsidRPr="00BE1E88">
        <w:rPr>
          <w:color w:val="231F20"/>
          <w:spacing w:val="-47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sikertelenségre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túlzott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bűntudattal</w:t>
      </w:r>
      <w:r w:rsidR="00BE1E88" w:rsidRPr="00BE1E88">
        <w:rPr>
          <w:color w:val="231F20"/>
          <w:spacing w:val="-11"/>
          <w:sz w:val="20"/>
          <w:szCs w:val="20"/>
        </w:rPr>
        <w:t xml:space="preserve"> </w:t>
      </w:r>
      <w:r w:rsidR="00BE1E88" w:rsidRPr="00BE1E88">
        <w:rPr>
          <w:color w:val="231F20"/>
          <w:sz w:val="20"/>
          <w:szCs w:val="20"/>
        </w:rPr>
        <w:t>reagál.</w:t>
      </w:r>
    </w:p>
    <w:p w:rsidR="00BE1E88" w:rsidRPr="00BE1E88" w:rsidRDefault="00BE1E8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b/>
          <w:color w:val="231F20"/>
          <w:spacing w:val="-1"/>
          <w:sz w:val="20"/>
          <w:szCs w:val="20"/>
        </w:rPr>
        <w:t xml:space="preserve">a hasító, </w:t>
      </w:r>
      <w:r w:rsidRPr="00BE1E88">
        <w:rPr>
          <w:b/>
          <w:color w:val="231F20"/>
          <w:sz w:val="20"/>
          <w:szCs w:val="20"/>
        </w:rPr>
        <w:t xml:space="preserve">szétválasztó: </w:t>
      </w:r>
      <w:proofErr w:type="spellStart"/>
      <w:r w:rsidRPr="00BE1E88">
        <w:rPr>
          <w:color w:val="231F20"/>
          <w:sz w:val="20"/>
          <w:szCs w:val="20"/>
        </w:rPr>
        <w:t>hivatásbeli</w:t>
      </w:r>
      <w:proofErr w:type="spellEnd"/>
      <w:r w:rsidRPr="00BE1E88">
        <w:rPr>
          <w:color w:val="231F20"/>
          <w:sz w:val="20"/>
          <w:szCs w:val="20"/>
        </w:rPr>
        <w:t xml:space="preserve"> és magánéleti szerepeit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élesen</w:t>
      </w:r>
      <w:r w:rsidRPr="00BE1E88">
        <w:rPr>
          <w:color w:val="231F20"/>
          <w:spacing w:val="-6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elválasztja</w:t>
      </w:r>
      <w:r w:rsidRPr="00BE1E88">
        <w:rPr>
          <w:color w:val="231F20"/>
          <w:spacing w:val="-5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egymástól.</w:t>
      </w:r>
      <w:r w:rsidRPr="00BE1E88">
        <w:rPr>
          <w:color w:val="231F20"/>
          <w:spacing w:val="-5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</w:t>
      </w:r>
      <w:r w:rsidRPr="00BE1E88">
        <w:rPr>
          <w:color w:val="231F20"/>
          <w:spacing w:val="-5"/>
          <w:sz w:val="20"/>
          <w:szCs w:val="20"/>
        </w:rPr>
        <w:t xml:space="preserve"> </w:t>
      </w:r>
      <w:r w:rsidRPr="00BE1E88">
        <w:rPr>
          <w:color w:val="231F20"/>
          <w:spacing w:val="-4"/>
          <w:sz w:val="20"/>
          <w:szCs w:val="20"/>
        </w:rPr>
        <w:t>hivatásszerepben</w:t>
      </w:r>
      <w:r w:rsidRPr="00BE1E88">
        <w:rPr>
          <w:color w:val="231F20"/>
          <w:spacing w:val="-6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szigorúan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betartott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normákat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magánéletben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nem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követi.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Családjától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elvárja,</w:t>
      </w:r>
      <w:r w:rsidRPr="00BE1E88">
        <w:rPr>
          <w:color w:val="231F20"/>
          <w:spacing w:val="-3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hogy</w:t>
      </w:r>
      <w:r w:rsidRPr="00BE1E88">
        <w:rPr>
          <w:color w:val="231F20"/>
          <w:spacing w:val="-3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mindeközben</w:t>
      </w:r>
      <w:r w:rsidRPr="00BE1E88">
        <w:rPr>
          <w:color w:val="231F20"/>
          <w:spacing w:val="-3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méltányolják</w:t>
      </w:r>
      <w:r w:rsidRPr="00BE1E88">
        <w:rPr>
          <w:color w:val="231F20"/>
          <w:spacing w:val="-3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-2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munkában</w:t>
      </w:r>
      <w:r w:rsidRPr="00BE1E88">
        <w:rPr>
          <w:color w:val="231F20"/>
          <w:spacing w:val="-3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való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teljesítményét.</w:t>
      </w:r>
    </w:p>
    <w:p w:rsidR="00BE1E88" w:rsidRPr="00BE1E88" w:rsidRDefault="00BE1E8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b/>
          <w:color w:val="231F20"/>
          <w:spacing w:val="-2"/>
          <w:sz w:val="20"/>
          <w:szCs w:val="20"/>
        </w:rPr>
        <w:t>kalóz</w:t>
      </w:r>
      <w:r w:rsidRPr="00BE1E88">
        <w:rPr>
          <w:color w:val="231F20"/>
          <w:spacing w:val="-2"/>
          <w:sz w:val="20"/>
          <w:szCs w:val="20"/>
        </w:rPr>
        <w:t>:</w:t>
      </w:r>
      <w:r w:rsidRPr="00BE1E88">
        <w:rPr>
          <w:color w:val="231F20"/>
          <w:spacing w:val="-6"/>
          <w:sz w:val="20"/>
          <w:szCs w:val="20"/>
        </w:rPr>
        <w:t xml:space="preserve"> </w:t>
      </w:r>
      <w:proofErr w:type="spellStart"/>
      <w:r w:rsidRPr="00BE1E88">
        <w:rPr>
          <w:color w:val="231F20"/>
          <w:spacing w:val="-2"/>
          <w:sz w:val="20"/>
          <w:szCs w:val="20"/>
        </w:rPr>
        <w:t>hivatásbeli</w:t>
      </w:r>
      <w:proofErr w:type="spellEnd"/>
      <w:r w:rsidRPr="00BE1E88">
        <w:rPr>
          <w:color w:val="231F20"/>
          <w:spacing w:val="-6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helyzetét,</w:t>
      </w:r>
      <w:r w:rsidRPr="00BE1E88">
        <w:rPr>
          <w:color w:val="231F20"/>
          <w:spacing w:val="-6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szakmai</w:t>
      </w:r>
      <w:r w:rsidRPr="00BE1E88">
        <w:rPr>
          <w:color w:val="231F20"/>
          <w:spacing w:val="-5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szerepét</w:t>
      </w:r>
      <w:r w:rsidRPr="00BE1E88">
        <w:rPr>
          <w:color w:val="231F20"/>
          <w:spacing w:val="-6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felhasználva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igyekszik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pótolni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mindazokat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az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érzelmeket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és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proofErr w:type="spellStart"/>
      <w:r w:rsidRPr="00BE1E88">
        <w:rPr>
          <w:color w:val="231F20"/>
          <w:sz w:val="20"/>
          <w:szCs w:val="20"/>
        </w:rPr>
        <w:t>kapcsolat</w:t>
      </w:r>
      <w:r>
        <w:rPr>
          <w:color w:val="231F20"/>
          <w:sz w:val="20"/>
          <w:szCs w:val="20"/>
        </w:rPr>
        <w:t>ok</w:t>
      </w:r>
      <w:r w:rsidRPr="00BE1E88">
        <w:rPr>
          <w:color w:val="231F20"/>
          <w:spacing w:val="-3"/>
          <w:sz w:val="20"/>
          <w:szCs w:val="20"/>
        </w:rPr>
        <w:t>kat</w:t>
      </w:r>
      <w:proofErr w:type="spellEnd"/>
      <w:r w:rsidRPr="00BE1E88">
        <w:rPr>
          <w:color w:val="231F20"/>
          <w:spacing w:val="-3"/>
          <w:sz w:val="20"/>
          <w:szCs w:val="20"/>
        </w:rPr>
        <w:t>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amelyek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szegényes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magánszférájából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hiányoznak.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Munkája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révén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szerez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tisztelőket,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barátokat,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partnereket.</w:t>
      </w:r>
    </w:p>
    <w:p w:rsidR="00BE1E88" w:rsidRPr="00BE1E88" w:rsidRDefault="00BE1E8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b/>
          <w:color w:val="231F20"/>
          <w:spacing w:val="-2"/>
          <w:sz w:val="20"/>
          <w:szCs w:val="20"/>
        </w:rPr>
        <w:t>a</w:t>
      </w:r>
      <w:r w:rsidRPr="00BE1E88">
        <w:rPr>
          <w:b/>
          <w:color w:val="231F20"/>
          <w:spacing w:val="-10"/>
          <w:sz w:val="20"/>
          <w:szCs w:val="20"/>
        </w:rPr>
        <w:t xml:space="preserve"> </w:t>
      </w:r>
      <w:r w:rsidRPr="00BE1E88">
        <w:rPr>
          <w:b/>
          <w:color w:val="231F20"/>
          <w:spacing w:val="-2"/>
          <w:sz w:val="20"/>
          <w:szCs w:val="20"/>
        </w:rPr>
        <w:t>munka-alkoholista</w:t>
      </w:r>
      <w:r w:rsidRPr="00BE1E88">
        <w:rPr>
          <w:color w:val="231F20"/>
          <w:spacing w:val="-2"/>
          <w:sz w:val="20"/>
          <w:szCs w:val="20"/>
        </w:rPr>
        <w:t>: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nem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képes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munka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nélkül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lenni,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kizá</w:t>
      </w:r>
      <w:r>
        <w:rPr>
          <w:color w:val="231F20"/>
          <w:spacing w:val="-1"/>
          <w:sz w:val="20"/>
          <w:szCs w:val="20"/>
        </w:rPr>
        <w:t>r</w:t>
      </w:r>
      <w:r w:rsidRPr="00BE1E88">
        <w:rPr>
          <w:color w:val="231F20"/>
          <w:spacing w:val="-2"/>
          <w:sz w:val="20"/>
          <w:szCs w:val="20"/>
        </w:rPr>
        <w:t>ólag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munkavégzés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ad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értelmet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az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időnek,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csak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ezáltal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érzi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önmagát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értékesnek.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Szerfüggéshez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hasonló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állapot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alakul-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hat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ki.</w:t>
      </w:r>
    </w:p>
    <w:p w:rsidR="00BE1E88" w:rsidRPr="00BE1E88" w:rsidRDefault="00BE1E88" w:rsidP="00BE1E88">
      <w:pPr>
        <w:pStyle w:val="Szvegtrzs"/>
        <w:spacing w:before="250" w:line="250" w:lineRule="auto"/>
        <w:ind w:firstLine="284"/>
        <w:jc w:val="both"/>
      </w:pPr>
      <w:proofErr w:type="spellStart"/>
      <w:r w:rsidRPr="00BE1E88">
        <w:rPr>
          <w:b/>
          <w:color w:val="231F20"/>
        </w:rPr>
        <w:t>Schmidbauer</w:t>
      </w:r>
      <w:proofErr w:type="spellEnd"/>
      <w:r w:rsidRPr="00BE1E88">
        <w:rPr>
          <w:b/>
          <w:color w:val="231F20"/>
          <w:spacing w:val="-7"/>
        </w:rPr>
        <w:t xml:space="preserve"> </w:t>
      </w:r>
      <w:r w:rsidRPr="00BE1E88">
        <w:rPr>
          <w:color w:val="231F20"/>
        </w:rPr>
        <w:t>tipológiája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sok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mindenben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előre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vitte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se</w:t>
      </w:r>
      <w:r w:rsidRPr="00BE1E88">
        <w:rPr>
          <w:color w:val="231F20"/>
          <w:spacing w:val="-2"/>
        </w:rPr>
        <w:t>gítő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2"/>
        </w:rPr>
        <w:t>hivatásúak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személyiségének,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magatartásának,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w w:val="95"/>
        </w:rPr>
        <w:t>működésé</w:t>
      </w:r>
      <w:r w:rsidRPr="00BE1E88">
        <w:rPr>
          <w:color w:val="231F20"/>
          <w:spacing w:val="-1"/>
        </w:rPr>
        <w:t>nek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megértését,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ugyanakkor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ez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modell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meglehetősen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egyoldalú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és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általánosító: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kizárólag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korai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életszakaszban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szerzett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deficitekből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indul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ki,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amelyek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szerinte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személyiség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későbbi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alakulását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is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döntően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befolyásolják.</w:t>
      </w:r>
      <w:r>
        <w:rPr>
          <w:rStyle w:val="Lbjegyzet-hivatkozs"/>
          <w:color w:val="231F20"/>
        </w:rPr>
        <w:footnoteReference w:id="16"/>
      </w:r>
    </w:p>
    <w:p w:rsidR="00BE1E88" w:rsidRPr="00BE1E88" w:rsidRDefault="00BE1E88" w:rsidP="00BE1E88">
      <w:pPr>
        <w:pStyle w:val="Szvegtrzs"/>
        <w:spacing w:before="250" w:line="250" w:lineRule="auto"/>
        <w:ind w:firstLine="284"/>
        <w:jc w:val="both"/>
      </w:pPr>
      <w:proofErr w:type="spellStart"/>
      <w:r w:rsidRPr="00BE1E88">
        <w:rPr>
          <w:b/>
          <w:color w:val="231F20"/>
        </w:rPr>
        <w:t>Bagdy</w:t>
      </w:r>
      <w:proofErr w:type="spellEnd"/>
      <w:r w:rsidRPr="00BE1E88">
        <w:rPr>
          <w:b/>
          <w:color w:val="231F20"/>
        </w:rPr>
        <w:t xml:space="preserve"> Emőke</w:t>
      </w:r>
      <w:r>
        <w:rPr>
          <w:rStyle w:val="Lbjegyzet-hivatkozs"/>
          <w:b/>
          <w:color w:val="231F20"/>
        </w:rPr>
        <w:footnoteReference w:id="17"/>
      </w:r>
      <w:r>
        <w:rPr>
          <w:b/>
          <w:color w:val="231F20"/>
        </w:rPr>
        <w:t xml:space="preserve"> </w:t>
      </w:r>
      <w:r w:rsidRPr="00BE1E88">
        <w:rPr>
          <w:color w:val="231F20"/>
        </w:rPr>
        <w:t xml:space="preserve">a </w:t>
      </w:r>
      <w:r w:rsidRPr="00BE1E88">
        <w:rPr>
          <w:color w:val="231F20"/>
          <w:spacing w:val="-10"/>
        </w:rPr>
        <w:t>szindrómás</w:t>
      </w:r>
      <w:r w:rsidRPr="00BE1E88">
        <w:rPr>
          <w:color w:val="231F20"/>
        </w:rPr>
        <w:t xml:space="preserve"> segítés háttér-motivációi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  <w:spacing w:val="-1"/>
        </w:rPr>
        <w:t>közül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rejtett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nárcisztikus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szükségleteket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tartja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dominánsnak.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Tipológiája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négy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altípust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sorol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fel:</w:t>
      </w:r>
    </w:p>
    <w:p w:rsidR="00BE1E88" w:rsidRPr="00BE1E88" w:rsidRDefault="00BE1E8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rejtett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nárcizmus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okán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segítő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számára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fontos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az</w:t>
      </w:r>
      <w:r w:rsidRPr="00BE1E88">
        <w:rPr>
          <w:color w:val="231F20"/>
          <w:spacing w:val="-4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elisme-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rés,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szakmai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kompetencia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birtoklása,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jó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működés: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emiatt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olyan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kereteket,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kontextust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hoz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létre,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amelyben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mindez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meg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is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valósul.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Erről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típusról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elmondhatjuk,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hogy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tulajdonkép</w:t>
      </w:r>
      <w:r w:rsidRPr="00BE1E88">
        <w:rPr>
          <w:color w:val="231F20"/>
          <w:w w:val="95"/>
          <w:sz w:val="20"/>
          <w:szCs w:val="20"/>
        </w:rPr>
        <w:t>pen</w:t>
      </w:r>
      <w:r w:rsidRPr="00BE1E88">
        <w:rPr>
          <w:color w:val="231F20"/>
          <w:spacing w:val="-6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kompetens</w:t>
      </w:r>
      <w:r w:rsidRPr="00BE1E88">
        <w:rPr>
          <w:color w:val="231F20"/>
          <w:spacing w:val="-6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és</w:t>
      </w:r>
      <w:r w:rsidRPr="00BE1E88">
        <w:rPr>
          <w:color w:val="231F20"/>
          <w:spacing w:val="-6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„profi”</w:t>
      </w:r>
      <w:r w:rsidRPr="00BE1E88">
        <w:rPr>
          <w:color w:val="231F20"/>
          <w:spacing w:val="-6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segítővé</w:t>
      </w:r>
      <w:r w:rsidRPr="00BE1E88">
        <w:rPr>
          <w:color w:val="231F20"/>
          <w:spacing w:val="-6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válik.</w:t>
      </w:r>
    </w:p>
    <w:p w:rsidR="00BE1E88" w:rsidRPr="00BE1E88" w:rsidRDefault="00BE1E8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szorongó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segítő,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akinek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önértékelése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labilis,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gyakran</w:t>
      </w:r>
      <w:r w:rsidRPr="00BE1E88">
        <w:rPr>
          <w:color w:val="231F20"/>
          <w:spacing w:val="-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érzi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magát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elégtelennek,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ahhoz,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hogy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el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tudja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viselni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saját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ins</w:t>
      </w:r>
      <w:r w:rsidRPr="00BE1E88">
        <w:rPr>
          <w:color w:val="231F20"/>
          <w:w w:val="95"/>
          <w:sz w:val="20"/>
          <w:szCs w:val="20"/>
        </w:rPr>
        <w:t>tabil lelki működését, szükséges segítő szerep: annak keretei,</w:t>
      </w:r>
      <w:r w:rsidRPr="00BE1E88">
        <w:rPr>
          <w:color w:val="231F20"/>
          <w:spacing w:val="-45"/>
          <w:w w:val="95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szereprepertoárja</w:t>
      </w:r>
      <w:r w:rsidRPr="00BE1E88">
        <w:rPr>
          <w:color w:val="231F20"/>
          <w:spacing w:val="-13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csökkenti</w:t>
      </w:r>
      <w:r w:rsidRPr="00BE1E88">
        <w:rPr>
          <w:color w:val="231F20"/>
          <w:spacing w:val="-12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-13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szorongásszintet.</w:t>
      </w:r>
    </w:p>
    <w:p w:rsidR="00BE1E88" w:rsidRPr="00BE1E88" w:rsidRDefault="00BE1E88" w:rsidP="00852FD1">
      <w:pPr>
        <w:pStyle w:val="Listaszerbekezds"/>
        <w:numPr>
          <w:ilvl w:val="1"/>
          <w:numId w:val="2"/>
        </w:numPr>
        <w:tabs>
          <w:tab w:val="left" w:pos="284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color w:val="231F20"/>
          <w:w w:val="95"/>
          <w:sz w:val="20"/>
          <w:szCs w:val="20"/>
        </w:rPr>
        <w:t>az</w:t>
      </w:r>
      <w:r w:rsidRPr="00BE1E88">
        <w:rPr>
          <w:color w:val="231F20"/>
          <w:spacing w:val="-8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„imposztor”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típust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jeleníti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meg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az</w:t>
      </w:r>
      <w:r w:rsidRPr="00BE1E88">
        <w:rPr>
          <w:color w:val="231F20"/>
          <w:spacing w:val="-8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a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segítő,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aki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a</w:t>
      </w:r>
      <w:r w:rsidRPr="00BE1E88">
        <w:rPr>
          <w:color w:val="231F20"/>
          <w:spacing w:val="-7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saját</w:t>
      </w:r>
      <w:r w:rsidRPr="00BE1E88">
        <w:rPr>
          <w:color w:val="231F20"/>
          <w:spacing w:val="-8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életé-</w:t>
      </w:r>
      <w:r w:rsidRPr="00BE1E88">
        <w:rPr>
          <w:color w:val="231F20"/>
          <w:spacing w:val="-45"/>
          <w:w w:val="95"/>
          <w:sz w:val="20"/>
          <w:szCs w:val="20"/>
        </w:rPr>
        <w:t xml:space="preserve"> </w:t>
      </w:r>
      <w:proofErr w:type="spellStart"/>
      <w:r w:rsidRPr="00BE1E88">
        <w:rPr>
          <w:color w:val="231F20"/>
          <w:spacing w:val="-2"/>
          <w:sz w:val="20"/>
          <w:szCs w:val="20"/>
        </w:rPr>
        <w:t>ben</w:t>
      </w:r>
      <w:proofErr w:type="spellEnd"/>
      <w:r w:rsidRPr="00BE1E88">
        <w:rPr>
          <w:color w:val="231F20"/>
          <w:spacing w:val="-14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felmerülő</w:t>
      </w:r>
      <w:r w:rsidRPr="00BE1E88">
        <w:rPr>
          <w:color w:val="231F20"/>
          <w:spacing w:val="-14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kérdésekkel,</w:t>
      </w:r>
      <w:r w:rsidRPr="00BE1E88">
        <w:rPr>
          <w:color w:val="231F20"/>
          <w:spacing w:val="-14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problémákkal</w:t>
      </w:r>
      <w:r w:rsidRPr="00BE1E88">
        <w:rPr>
          <w:color w:val="231F20"/>
          <w:spacing w:val="-13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nem</w:t>
      </w:r>
      <w:r w:rsidRPr="00BE1E88">
        <w:rPr>
          <w:color w:val="231F20"/>
          <w:spacing w:val="-14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képes</w:t>
      </w:r>
      <w:r w:rsidRPr="00BE1E88">
        <w:rPr>
          <w:color w:val="231F20"/>
          <w:spacing w:val="-14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 xml:space="preserve">érdemben </w:t>
      </w:r>
      <w:r w:rsidRPr="00BE1E88">
        <w:rPr>
          <w:color w:val="231F20"/>
          <w:sz w:val="20"/>
          <w:szCs w:val="20"/>
        </w:rPr>
        <w:t>foglalkozni</w:t>
      </w:r>
      <w:r w:rsidRPr="00BE1E88">
        <w:rPr>
          <w:color w:val="231F20"/>
          <w:w w:val="95"/>
          <w:sz w:val="20"/>
          <w:szCs w:val="20"/>
        </w:rPr>
        <w:t>, ehelyett mások nehézségeivel törődik. Ezzel</w:t>
      </w:r>
      <w:r w:rsidRPr="00BE1E88">
        <w:rPr>
          <w:color w:val="231F20"/>
          <w:spacing w:val="-45"/>
          <w:w w:val="95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ugyan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létrehoz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egy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stabilnak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hitt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önértékelést,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de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 xml:space="preserve">valójában </w:t>
      </w:r>
      <w:r w:rsidRPr="00BE1E88">
        <w:rPr>
          <w:color w:val="231F20"/>
          <w:spacing w:val="-2"/>
          <w:sz w:val="20"/>
          <w:szCs w:val="20"/>
        </w:rPr>
        <w:t>„imposztornak”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érzi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önmagát,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így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tekint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önmagára.</w:t>
      </w:r>
    </w:p>
    <w:p w:rsidR="00BE1E88" w:rsidRPr="00BE1E88" w:rsidRDefault="00BE1E88" w:rsidP="00BE1E88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color w:val="231F20"/>
          <w:sz w:val="20"/>
          <w:szCs w:val="20"/>
        </w:rPr>
        <w:t>a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negyedik</w:t>
      </w:r>
      <w:r w:rsidRPr="00BE1E88">
        <w:rPr>
          <w:color w:val="231F20"/>
          <w:spacing w:val="2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típus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az</w:t>
      </w:r>
      <w:r w:rsidRPr="00BE1E88">
        <w:rPr>
          <w:color w:val="231F20"/>
          <w:spacing w:val="2"/>
          <w:sz w:val="20"/>
          <w:szCs w:val="20"/>
        </w:rPr>
        <w:t xml:space="preserve"> </w:t>
      </w:r>
      <w:proofErr w:type="spellStart"/>
      <w:r w:rsidRPr="00BE1E88">
        <w:rPr>
          <w:color w:val="231F20"/>
          <w:sz w:val="20"/>
          <w:szCs w:val="20"/>
        </w:rPr>
        <w:t>omnipotencia</w:t>
      </w:r>
      <w:proofErr w:type="spellEnd"/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és</w:t>
      </w:r>
      <w:r w:rsidRPr="00BE1E88">
        <w:rPr>
          <w:color w:val="231F20"/>
          <w:spacing w:val="2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az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értéktelenség</w:t>
      </w:r>
      <w:r w:rsidRPr="00BE1E88">
        <w:rPr>
          <w:color w:val="231F20"/>
          <w:spacing w:val="2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szélsőséges érzései között vergődik, de nem képes segítséget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kérni. Munkájában túlhajszolja magát, akár az önkárosítás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mértékéig.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Valójában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nehézségei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vannak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az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intimitással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és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kommunikációval,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amit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azzal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igyekszik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leplezni,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hogy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szak-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májában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proofErr w:type="spellStart"/>
      <w:r w:rsidRPr="00BE1E88">
        <w:rPr>
          <w:color w:val="231F20"/>
          <w:sz w:val="20"/>
          <w:szCs w:val="20"/>
        </w:rPr>
        <w:t>perfekcionista</w:t>
      </w:r>
      <w:proofErr w:type="spellEnd"/>
      <w:r w:rsidRPr="00BE1E88">
        <w:rPr>
          <w:color w:val="231F20"/>
          <w:sz w:val="20"/>
          <w:szCs w:val="20"/>
        </w:rPr>
        <w:t>.</w:t>
      </w:r>
    </w:p>
    <w:p w:rsidR="00BE1E88" w:rsidRPr="00BE1E88" w:rsidRDefault="00BE1E88" w:rsidP="00BE1E88">
      <w:pPr>
        <w:pStyle w:val="Szvegtrzs"/>
        <w:spacing w:before="250" w:line="250" w:lineRule="auto"/>
        <w:ind w:firstLine="284"/>
        <w:jc w:val="both"/>
      </w:pPr>
      <w:r w:rsidRPr="00BE1E88">
        <w:rPr>
          <w:color w:val="231F20"/>
          <w:spacing w:val="-1"/>
        </w:rPr>
        <w:t>Le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kell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szögeznünk,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hogy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felsorolásban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szereplő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típusok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csupán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tendenciák,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ezek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egymáshoz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való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viszonya,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domina</w:t>
      </w:r>
      <w:r>
        <w:rPr>
          <w:color w:val="231F20"/>
        </w:rPr>
        <w:t>n</w:t>
      </w:r>
      <w:r w:rsidRPr="00BE1E88">
        <w:rPr>
          <w:color w:val="231F20"/>
          <w:spacing w:val="-2"/>
        </w:rPr>
        <w:t>ciájuk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2"/>
        </w:rPr>
        <w:t>arányai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2"/>
        </w:rPr>
        <w:t>határozzák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  <w:spacing w:val="-2"/>
        </w:rPr>
        <w:t>meg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2"/>
        </w:rPr>
        <w:t>a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2"/>
        </w:rPr>
        <w:t>segítő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  <w:spacing w:val="-2"/>
        </w:rPr>
        <w:t>személyiségét.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1"/>
        </w:rPr>
        <w:t>Kétség</w:t>
      </w:r>
      <w:r>
        <w:rPr>
          <w:color w:val="231F20"/>
          <w:spacing w:val="-1"/>
        </w:rPr>
        <w:t>t</w:t>
      </w:r>
      <w:r w:rsidRPr="00BE1E88">
        <w:rPr>
          <w:color w:val="231F20"/>
        </w:rPr>
        <w:t>elen,</w:t>
      </w:r>
      <w:r w:rsidRPr="00BE1E88">
        <w:rPr>
          <w:color w:val="231F20"/>
          <w:spacing w:val="15"/>
        </w:rPr>
        <w:t xml:space="preserve"> </w:t>
      </w:r>
      <w:r w:rsidRPr="00BE1E88">
        <w:rPr>
          <w:color w:val="231F20"/>
        </w:rPr>
        <w:t>hogy</w:t>
      </w:r>
      <w:r w:rsidRPr="00BE1E88">
        <w:rPr>
          <w:color w:val="231F20"/>
          <w:spacing w:val="16"/>
        </w:rPr>
        <w:t xml:space="preserve"> </w:t>
      </w:r>
      <w:r w:rsidRPr="00BE1E88">
        <w:rPr>
          <w:color w:val="231F20"/>
        </w:rPr>
        <w:t>ezek</w:t>
      </w:r>
      <w:r w:rsidRPr="00BE1E88">
        <w:rPr>
          <w:color w:val="231F20"/>
          <w:spacing w:val="16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16"/>
        </w:rPr>
        <w:t xml:space="preserve"> </w:t>
      </w:r>
      <w:r w:rsidRPr="00BE1E88">
        <w:rPr>
          <w:color w:val="231F20"/>
        </w:rPr>
        <w:t>struktúrák</w:t>
      </w:r>
      <w:r w:rsidRPr="00BE1E88">
        <w:rPr>
          <w:color w:val="231F20"/>
          <w:spacing w:val="16"/>
        </w:rPr>
        <w:t xml:space="preserve"> </w:t>
      </w:r>
      <w:r w:rsidRPr="00BE1E88">
        <w:rPr>
          <w:color w:val="231F20"/>
        </w:rPr>
        <w:t>befolyásolják,</w:t>
      </w:r>
      <w:r w:rsidRPr="00BE1E88">
        <w:rPr>
          <w:color w:val="231F20"/>
          <w:spacing w:val="16"/>
        </w:rPr>
        <w:t xml:space="preserve"> </w:t>
      </w:r>
      <w:r w:rsidRPr="00BE1E88">
        <w:rPr>
          <w:color w:val="231F20"/>
          <w:spacing w:val="-1"/>
        </w:rPr>
        <w:lastRenderedPageBreak/>
        <w:t>meghatározzák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a segítő hivatás gyakorlásának módját, a hivatásszemélyiség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formálódását, működését. Az önismereti munkában feltérké</w:t>
      </w:r>
      <w:r>
        <w:rPr>
          <w:color w:val="231F20"/>
        </w:rPr>
        <w:t>p</w:t>
      </w:r>
      <w:r w:rsidRPr="00BE1E88">
        <w:rPr>
          <w:color w:val="231F20"/>
        </w:rPr>
        <w:t>ezett arányok tudatosítása a fejlődési lehetőségeket is meg-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mutatja,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fejlődést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pedig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lehet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tudatosan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munkálni.</w:t>
      </w:r>
    </w:p>
    <w:p w:rsidR="00BE1E88" w:rsidRPr="00BE1E88" w:rsidRDefault="00BE1E88" w:rsidP="00BE1E88">
      <w:pPr>
        <w:spacing w:before="250" w:line="250" w:lineRule="auto"/>
        <w:jc w:val="both"/>
        <w:rPr>
          <w:b/>
          <w:color w:val="231F20"/>
          <w:spacing w:val="-2"/>
          <w:sz w:val="20"/>
          <w:szCs w:val="20"/>
        </w:rPr>
      </w:pPr>
      <w:r w:rsidRPr="00BE1E88">
        <w:rPr>
          <w:b/>
          <w:color w:val="231F20"/>
          <w:spacing w:val="-2"/>
          <w:sz w:val="20"/>
          <w:szCs w:val="20"/>
        </w:rPr>
        <w:t>Kiégési tünetegyüttes</w:t>
      </w:r>
    </w:p>
    <w:p w:rsidR="00BE1E88" w:rsidRPr="00BE1E88" w:rsidRDefault="00BE1E88" w:rsidP="00BE1E88">
      <w:pPr>
        <w:pStyle w:val="Szvegtrzs"/>
        <w:spacing w:before="250" w:line="250" w:lineRule="auto"/>
        <w:ind w:firstLine="284"/>
        <w:jc w:val="both"/>
      </w:pPr>
      <w:r w:rsidRPr="00BE1E88">
        <w:rPr>
          <w:color w:val="231F20"/>
        </w:rPr>
        <w:t>A segítő hivatások alapja az emberek egymásra kifejtett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>kölcsönhatása,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melynek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során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kapcsolat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kontextusában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em</w:t>
      </w:r>
      <w:r>
        <w:rPr>
          <w:color w:val="231F20"/>
        </w:rPr>
        <w:t>b</w:t>
      </w:r>
      <w:r w:rsidRPr="00BE1E88">
        <w:rPr>
          <w:color w:val="231F20"/>
        </w:rPr>
        <w:t>eri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változás,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fejlődés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következik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be.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segítő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hivatású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szak-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>ember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  <w:spacing w:val="-1"/>
        </w:rPr>
        <w:t>e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  <w:spacing w:val="-1"/>
        </w:rPr>
        <w:t>folyamatban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aktívan,</w:t>
      </w:r>
      <w:r w:rsidRPr="00BE1E88">
        <w:rPr>
          <w:color w:val="231F20"/>
          <w:spacing w:val="-3"/>
        </w:rPr>
        <w:t xml:space="preserve"> </w:t>
      </w:r>
      <w:r w:rsidRPr="00BE1E88">
        <w:rPr>
          <w:color w:val="231F20"/>
        </w:rPr>
        <w:t>saját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észlelésével,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érzelmeivel,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gondolataival és magatartásnormáival vesz részt, vagyis: a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>szaktudása mellett a személyiségét is eszközként használja a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munkában. Miközben empatikusan van jelen, bizonyos mér</w:t>
      </w:r>
      <w:r>
        <w:rPr>
          <w:color w:val="231F20"/>
        </w:rPr>
        <w:t>t</w:t>
      </w:r>
      <w:r w:rsidRPr="00BE1E88">
        <w:rPr>
          <w:color w:val="231F20"/>
          <w:spacing w:val="-1"/>
        </w:rPr>
        <w:t>ékig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osztozik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kliense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sorsában,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érzéseiben;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sokszor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találko</w:t>
      </w:r>
      <w:r>
        <w:rPr>
          <w:color w:val="231F20"/>
        </w:rPr>
        <w:t>z</w:t>
      </w:r>
      <w:r w:rsidRPr="00BE1E88">
        <w:rPr>
          <w:color w:val="231F20"/>
        </w:rPr>
        <w:t>ik megoldhatatlan emberi problémákkal. Nehéz, vagy lehe</w:t>
      </w:r>
      <w:r>
        <w:rPr>
          <w:color w:val="231F20"/>
        </w:rPr>
        <w:t>t</w:t>
      </w:r>
      <w:r w:rsidRPr="00BE1E88">
        <w:rPr>
          <w:color w:val="231F20"/>
        </w:rPr>
        <w:t>etlen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távolságot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tartani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problémától,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miközben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közel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kerül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problémahordozó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személyhez.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Jó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lenne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tudatosítani,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hogy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>kiégés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  <w:spacing w:val="-1"/>
        </w:rPr>
        <w:t>állapotának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létrejötte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nem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személy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elégtelenségével,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hanem</w:t>
      </w:r>
      <w:r w:rsidRPr="00BE1E88">
        <w:rPr>
          <w:color w:val="231F20"/>
          <w:spacing w:val="-13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hivatásgyakorlásban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szerzett</w:t>
      </w:r>
      <w:r w:rsidRPr="00BE1E88">
        <w:rPr>
          <w:color w:val="231F20"/>
          <w:spacing w:val="-13"/>
        </w:rPr>
        <w:t xml:space="preserve"> </w:t>
      </w:r>
      <w:r w:rsidRPr="00BE1E88">
        <w:rPr>
          <w:color w:val="231F20"/>
        </w:rPr>
        <w:t>negatív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élményekkel,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 xml:space="preserve">hivatásidentitás meggyengülésével </w:t>
      </w:r>
      <w:r w:rsidRPr="00BE1E88">
        <w:rPr>
          <w:color w:val="231F20"/>
        </w:rPr>
        <w:t>vagy deformitásával függ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össze.</w:t>
      </w:r>
      <w:r>
        <w:rPr>
          <w:rStyle w:val="Lbjegyzet-hivatkozs"/>
          <w:color w:val="231F20"/>
        </w:rPr>
        <w:footnoteReference w:id="18"/>
      </w:r>
    </w:p>
    <w:p w:rsidR="00BE1E88" w:rsidRPr="00BE1E88" w:rsidRDefault="00BE1E88" w:rsidP="00A111FB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kiégési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tünetegyüttes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definícióját</w:t>
      </w:r>
      <w:r w:rsidRPr="00BE1E88">
        <w:rPr>
          <w:color w:val="231F20"/>
          <w:spacing w:val="-11"/>
        </w:rPr>
        <w:t xml:space="preserve"> </w:t>
      </w:r>
      <w:proofErr w:type="spellStart"/>
      <w:r w:rsidRPr="00BE1E88">
        <w:rPr>
          <w:color w:val="231F20"/>
          <w:spacing w:val="-1"/>
        </w:rPr>
        <w:t>Freudenbergernek</w:t>
      </w:r>
      <w:proofErr w:type="spellEnd"/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kö</w:t>
      </w:r>
      <w:r>
        <w:rPr>
          <w:color w:val="231F20"/>
          <w:spacing w:val="-1"/>
        </w:rPr>
        <w:t>s</w:t>
      </w:r>
      <w:r w:rsidRPr="00BE1E88">
        <w:rPr>
          <w:color w:val="231F20"/>
          <w:spacing w:val="-1"/>
        </w:rPr>
        <w:t>zönhetjük: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1"/>
        </w:rPr>
        <w:t>„Krónikus,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emocionális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megterhelések,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stresszek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nyomán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fellépő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fizikai,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emocionális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és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mentális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kimerülés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állapota, amely a reménytelenség és inkompetencia érzésével,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  <w:spacing w:val="-1"/>
        </w:rPr>
        <w:t>célok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és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ideálok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elvesztésével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jár,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amelyet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saját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személyre,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munkára, illetve másokra vonatkozó negatív attitűdök jellemeznek”</w:t>
      </w:r>
      <w:r>
        <w:rPr>
          <w:rStyle w:val="Lbjegyzet-hivatkozs"/>
          <w:color w:val="231F20"/>
        </w:rPr>
        <w:footnoteReference w:id="19"/>
      </w:r>
      <w:r w:rsidRPr="00BE1E88">
        <w:rPr>
          <w:color w:val="231F20"/>
        </w:rPr>
        <w:t xml:space="preserve"> A kiégés hátterében tartós, főleg érzelmi jellegű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>munkahelyi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megterhelés,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illetve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stresszhatás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húzódik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meg.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>kiégettségi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szindróma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legfontosabb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összetevőinek</w:t>
      </w:r>
      <w:r>
        <w:rPr>
          <w:rStyle w:val="Lbjegyzet-hivatkozs"/>
          <w:color w:val="231F20"/>
        </w:rPr>
        <w:footnoteReference w:id="20"/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sorában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elsőként a nagyfokú kimerülés említendő, amely egyszerre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  <w:spacing w:val="-1"/>
        </w:rPr>
        <w:t>érzelmi,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mentális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és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fizikai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jellegű.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Ezzel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is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összefüggésben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>segítő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elégtelenségi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érzésekkel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küzd,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úgy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érzi,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hogy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munkáját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nem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tudja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kellő,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illetve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elvárható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intenzitással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és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hatékony</w:t>
      </w:r>
      <w:r>
        <w:rPr>
          <w:color w:val="231F20"/>
        </w:rPr>
        <w:t>s</w:t>
      </w:r>
      <w:r w:rsidRPr="00BE1E88">
        <w:rPr>
          <w:color w:val="231F20"/>
        </w:rPr>
        <w:t>ággal végezni. Ha tartóssá válik az inkompetencia érzése, a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segítőben hivatásával és saját hivatásszerepével kapcsolatosan reménytelenség fejlődhet ki, nem látja értelmét annak, amit csinál, a munkavégzés egyre terhesebbé válik számára.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>Mindennek</w:t>
      </w:r>
      <w:r w:rsidRPr="00BE1E88">
        <w:rPr>
          <w:color w:val="231F20"/>
          <w:spacing w:val="17"/>
        </w:rPr>
        <w:t xml:space="preserve"> </w:t>
      </w:r>
      <w:r w:rsidRPr="00BE1E88">
        <w:rPr>
          <w:color w:val="231F20"/>
        </w:rPr>
        <w:t>eredményeképpen</w:t>
      </w:r>
      <w:r w:rsidRPr="00BE1E88">
        <w:rPr>
          <w:color w:val="231F20"/>
          <w:spacing w:val="17"/>
        </w:rPr>
        <w:t xml:space="preserve"> </w:t>
      </w:r>
      <w:r w:rsidRPr="00BE1E88">
        <w:rPr>
          <w:color w:val="231F20"/>
        </w:rPr>
        <w:t>szemléletváltozás</w:t>
      </w:r>
      <w:r w:rsidRPr="00BE1E88">
        <w:rPr>
          <w:color w:val="231F20"/>
          <w:spacing w:val="17"/>
        </w:rPr>
        <w:t xml:space="preserve"> </w:t>
      </w:r>
      <w:r w:rsidRPr="00BE1E88">
        <w:rPr>
          <w:color w:val="231F20"/>
        </w:rPr>
        <w:t>történhet</w:t>
      </w:r>
      <w:r w:rsidR="00A111FB">
        <w:rPr>
          <w:color w:val="231F20"/>
        </w:rPr>
        <w:t xml:space="preserve"> </w:t>
      </w:r>
      <w:r w:rsidRPr="00BE1E88">
        <w:rPr>
          <w:color w:val="231F20"/>
        </w:rPr>
        <w:t>a segítőben önmagára, hivatására és klienseire vonatkozóan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  <w:spacing w:val="-1"/>
        </w:rPr>
        <w:t>egyaránt.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Ez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azt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jelenti,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hogy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saját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magát,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gyakorolt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hivatását,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illetve</w:t>
      </w:r>
      <w:r w:rsidRPr="00BE1E88">
        <w:rPr>
          <w:color w:val="231F20"/>
          <w:spacing w:val="-3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2"/>
        </w:rPr>
        <w:t xml:space="preserve"> </w:t>
      </w:r>
      <w:r w:rsidRPr="00BE1E88">
        <w:rPr>
          <w:color w:val="231F20"/>
        </w:rPr>
        <w:t>klienseket</w:t>
      </w:r>
      <w:r w:rsidRPr="00BE1E88">
        <w:rPr>
          <w:color w:val="231F20"/>
          <w:spacing w:val="-2"/>
        </w:rPr>
        <w:t xml:space="preserve"> </w:t>
      </w:r>
      <w:r w:rsidRPr="00BE1E88">
        <w:rPr>
          <w:color w:val="231F20"/>
        </w:rPr>
        <w:t>egyaránt</w:t>
      </w:r>
      <w:r w:rsidRPr="00BE1E88">
        <w:rPr>
          <w:color w:val="231F20"/>
          <w:spacing w:val="-2"/>
        </w:rPr>
        <w:t xml:space="preserve"> </w:t>
      </w:r>
      <w:r w:rsidRPr="00BE1E88">
        <w:rPr>
          <w:color w:val="231F20"/>
        </w:rPr>
        <w:t>alkalmatlannak</w:t>
      </w:r>
      <w:r w:rsidRPr="00BE1E88">
        <w:rPr>
          <w:color w:val="231F20"/>
          <w:spacing w:val="-2"/>
        </w:rPr>
        <w:t xml:space="preserve"> </w:t>
      </w:r>
      <w:r w:rsidRPr="00BE1E88">
        <w:rPr>
          <w:color w:val="231F20"/>
        </w:rPr>
        <w:t>tartja</w:t>
      </w:r>
      <w:r w:rsidRPr="00BE1E88">
        <w:rPr>
          <w:color w:val="231F20"/>
          <w:spacing w:val="-3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2"/>
        </w:rPr>
        <w:t xml:space="preserve"> </w:t>
      </w:r>
      <w:r w:rsidRPr="00BE1E88">
        <w:rPr>
          <w:color w:val="231F20"/>
        </w:rPr>
        <w:t>célok</w:t>
      </w:r>
      <w:r w:rsidRPr="00BE1E88">
        <w:rPr>
          <w:color w:val="231F20"/>
          <w:spacing w:val="-2"/>
        </w:rPr>
        <w:t xml:space="preserve"> </w:t>
      </w:r>
      <w:r w:rsidRPr="00BE1E88">
        <w:rPr>
          <w:color w:val="231F20"/>
        </w:rPr>
        <w:t>el-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 xml:space="preserve">érésére. Elidegenedik </w:t>
      </w:r>
      <w:r w:rsidRPr="00BE1E88">
        <w:rPr>
          <w:color w:val="231F20"/>
        </w:rPr>
        <w:t>feladatkörétől, azoktól, akikkel foglalkozni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kellene,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és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végső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soron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önmagától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is.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kommunikáció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 xml:space="preserve">egyre inkább lexikális </w:t>
      </w:r>
      <w:proofErr w:type="spellStart"/>
      <w:r w:rsidRPr="00BE1E88">
        <w:rPr>
          <w:color w:val="231F20"/>
        </w:rPr>
        <w:t>t</w:t>
      </w:r>
      <w:r w:rsidR="00A111FB">
        <w:rPr>
          <w:color w:val="231F20"/>
        </w:rPr>
        <w:t>artalmura</w:t>
      </w:r>
      <w:proofErr w:type="spellEnd"/>
      <w:r w:rsidR="00A111FB">
        <w:rPr>
          <w:color w:val="231F20"/>
        </w:rPr>
        <w:t xml:space="preserve"> </w:t>
      </w:r>
      <w:proofErr w:type="spellStart"/>
      <w:r w:rsidRPr="00BE1E88">
        <w:rPr>
          <w:color w:val="231F20"/>
        </w:rPr>
        <w:t>redukálódik</w:t>
      </w:r>
      <w:proofErr w:type="spellEnd"/>
      <w:r w:rsidRPr="00BE1E88">
        <w:rPr>
          <w:color w:val="231F20"/>
        </w:rPr>
        <w:t>, a kapcsolatok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személytelenné válnak. Kulcsár Zsuzsanna szerint ez nem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  <w:spacing w:val="-2"/>
        </w:rPr>
        <w:t>más,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2"/>
        </w:rPr>
        <w:t>mint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2"/>
        </w:rPr>
        <w:t>az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2"/>
        </w:rPr>
        <w:t>„empátiás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2"/>
        </w:rPr>
        <w:t>kapacitás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kimerülése”</w:t>
      </w:r>
      <w:r w:rsidR="00A111FB">
        <w:rPr>
          <w:rStyle w:val="Lbjegyzet-hivatkozs"/>
          <w:color w:val="231F20"/>
          <w:spacing w:val="-1"/>
        </w:rPr>
        <w:footnoteReference w:id="21"/>
      </w:r>
      <w:r w:rsidRPr="00BE1E88">
        <w:rPr>
          <w:color w:val="231F20"/>
          <w:spacing w:val="-1"/>
        </w:rPr>
        <w:t>,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1"/>
        </w:rPr>
        <w:t>aminek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nyo</w:t>
      </w:r>
      <w:r w:rsidR="00A111FB">
        <w:rPr>
          <w:color w:val="231F20"/>
          <w:spacing w:val="-1"/>
        </w:rPr>
        <w:t>m</w:t>
      </w:r>
      <w:r w:rsidRPr="00BE1E88">
        <w:rPr>
          <w:color w:val="231F20"/>
          <w:spacing w:val="-1"/>
        </w:rPr>
        <w:t>án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valódi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lelki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segítés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ellehetetlenül,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ami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kudarcérzést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</w:rPr>
        <w:t>hoz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</w:rPr>
        <w:t>magával.</w:t>
      </w:r>
    </w:p>
    <w:p w:rsidR="00BE1E88" w:rsidRPr="00BE1E88" w:rsidRDefault="00BE1E88" w:rsidP="00A111FB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r w:rsidRPr="00BE1E88">
        <w:rPr>
          <w:color w:val="231F20"/>
        </w:rPr>
        <w:t>A kiégési szindróma változatos tünetek képében jelentkezhet,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amelyek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valójában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nem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specifikus</w:t>
      </w:r>
      <w:r w:rsidRPr="00BE1E88">
        <w:rPr>
          <w:color w:val="231F20"/>
          <w:spacing w:val="-7"/>
        </w:rPr>
        <w:t xml:space="preserve"> </w:t>
      </w:r>
      <w:r w:rsidRPr="00BE1E88">
        <w:rPr>
          <w:color w:val="231F20"/>
        </w:rPr>
        <w:t>neurózis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tünetei.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>Ezek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tünete</w:t>
      </w:r>
      <w:r w:rsidR="00A111FB">
        <w:rPr>
          <w:color w:val="231F20"/>
          <w:spacing w:val="-1"/>
        </w:rPr>
        <w:t>k</w:t>
      </w:r>
      <w:r w:rsidR="00A111FB">
        <w:rPr>
          <w:rStyle w:val="Lbjegyzet-hivatkozs"/>
          <w:color w:val="231F20"/>
          <w:spacing w:val="-1"/>
        </w:rPr>
        <w:footnoteReference w:id="22"/>
      </w:r>
      <w:r w:rsidR="00A111FB">
        <w:rPr>
          <w:color w:val="231F20"/>
          <w:spacing w:val="-1"/>
        </w:rPr>
        <w:t xml:space="preserve"> m</w:t>
      </w:r>
      <w:r w:rsidRPr="00BE1E88">
        <w:rPr>
          <w:color w:val="231F20"/>
          <w:spacing w:val="-1"/>
        </w:rPr>
        <w:t>ind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testi-lelki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egészséget,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mind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szociális</w:t>
      </w:r>
      <w:r w:rsidRPr="00BE1E88">
        <w:rPr>
          <w:color w:val="231F20"/>
          <w:spacing w:val="-48"/>
        </w:rPr>
        <w:t xml:space="preserve"> </w:t>
      </w:r>
      <w:r w:rsidRPr="00BE1E88">
        <w:rPr>
          <w:color w:val="231F20"/>
          <w:spacing w:val="-1"/>
        </w:rPr>
        <w:t xml:space="preserve">kapcsolatokat veszélyeztetik. </w:t>
      </w:r>
      <w:r w:rsidRPr="00BE1E88">
        <w:rPr>
          <w:i/>
          <w:color w:val="231F20"/>
        </w:rPr>
        <w:t xml:space="preserve">Fizikai tünetek </w:t>
      </w:r>
      <w:r w:rsidRPr="00BE1E88">
        <w:rPr>
          <w:color w:val="231F20"/>
        </w:rPr>
        <w:t>lehetnek: fejfá</w:t>
      </w:r>
      <w:r w:rsidR="00A111FB">
        <w:rPr>
          <w:color w:val="231F20"/>
        </w:rPr>
        <w:t>j</w:t>
      </w:r>
      <w:r w:rsidRPr="00BE1E88">
        <w:rPr>
          <w:color w:val="231F20"/>
          <w:spacing w:val="-1"/>
        </w:rPr>
        <w:t>ás,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az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immunrendszer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gyengülése,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esetleg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magas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vérnyomás,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  <w:spacing w:val="-1"/>
        </w:rPr>
        <w:t xml:space="preserve">alvászavar, fáradtság, </w:t>
      </w:r>
      <w:r w:rsidRPr="00BE1E88">
        <w:rPr>
          <w:color w:val="231F20"/>
        </w:rPr>
        <w:t xml:space="preserve">állandósult testi feszültségérzés. </w:t>
      </w:r>
      <w:r w:rsidRPr="00BE1E88">
        <w:rPr>
          <w:i/>
          <w:color w:val="231F20"/>
        </w:rPr>
        <w:t>Pszi</w:t>
      </w:r>
      <w:r w:rsidRPr="00BE1E88">
        <w:rPr>
          <w:i/>
          <w:color w:val="231F20"/>
          <w:spacing w:val="-1"/>
        </w:rPr>
        <w:t xml:space="preserve">chés tünetek: </w:t>
      </w:r>
      <w:r w:rsidRPr="00BE1E88">
        <w:rPr>
          <w:color w:val="231F20"/>
          <w:spacing w:val="-1"/>
        </w:rPr>
        <w:t>reménytelenség, tehetetlenség, ingerlékenység,</w:t>
      </w:r>
      <w:r w:rsidRPr="00BE1E88">
        <w:rPr>
          <w:color w:val="231F20"/>
        </w:rPr>
        <w:t xml:space="preserve"> szorongás, elégtelenségi érzések, alacsonyabb önértékelés,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  <w:spacing w:val="-1"/>
        </w:rPr>
        <w:t xml:space="preserve">önbizalomhiány, csökkenő intellektuális </w:t>
      </w:r>
      <w:r w:rsidRPr="00BE1E88">
        <w:rPr>
          <w:color w:val="231F20"/>
        </w:rPr>
        <w:t>képességek, agres</w:t>
      </w:r>
      <w:r w:rsidRPr="00BE1E88">
        <w:rPr>
          <w:color w:val="231F20"/>
          <w:spacing w:val="-1"/>
        </w:rPr>
        <w:t xml:space="preserve">sziókezelési nehézségek. </w:t>
      </w:r>
      <w:proofErr w:type="spellStart"/>
      <w:r w:rsidRPr="00BE1E88">
        <w:rPr>
          <w:i/>
          <w:color w:val="231F20"/>
          <w:spacing w:val="-1"/>
        </w:rPr>
        <w:t>Magatartásbeli</w:t>
      </w:r>
      <w:proofErr w:type="spellEnd"/>
      <w:r w:rsidRPr="00BE1E88">
        <w:rPr>
          <w:i/>
          <w:color w:val="231F20"/>
          <w:spacing w:val="-1"/>
        </w:rPr>
        <w:t xml:space="preserve"> </w:t>
      </w:r>
      <w:r w:rsidRPr="00BE1E88">
        <w:rPr>
          <w:i/>
          <w:color w:val="231F20"/>
        </w:rPr>
        <w:t>tünetek</w:t>
      </w:r>
      <w:r w:rsidRPr="00BE1E88">
        <w:rPr>
          <w:color w:val="231F20"/>
        </w:rPr>
        <w:t>: csökkenő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 xml:space="preserve">kezdeményezőképesség, </w:t>
      </w:r>
      <w:proofErr w:type="spellStart"/>
      <w:r w:rsidRPr="00BE1E88">
        <w:rPr>
          <w:color w:val="231F20"/>
        </w:rPr>
        <w:t>kontrollálatlan</w:t>
      </w:r>
      <w:proofErr w:type="spellEnd"/>
      <w:r w:rsidRPr="00BE1E88">
        <w:rPr>
          <w:color w:val="231F20"/>
        </w:rPr>
        <w:t xml:space="preserve"> dühkitörések, improduktivitás és a csökkenő szakmai érdeklődés. </w:t>
      </w:r>
      <w:r w:rsidRPr="00BE1E88">
        <w:rPr>
          <w:i/>
          <w:color w:val="231F20"/>
        </w:rPr>
        <w:t>A szociális</w:t>
      </w:r>
      <w:r w:rsidRPr="00BE1E88">
        <w:rPr>
          <w:i/>
          <w:color w:val="231F20"/>
          <w:spacing w:val="1"/>
        </w:rPr>
        <w:t xml:space="preserve"> </w:t>
      </w:r>
      <w:r w:rsidRPr="00BE1E88">
        <w:rPr>
          <w:i/>
          <w:color w:val="231F20"/>
          <w:w w:val="95"/>
        </w:rPr>
        <w:t xml:space="preserve">magatartásváltozás </w:t>
      </w:r>
      <w:r w:rsidRPr="00BE1E88">
        <w:rPr>
          <w:color w:val="231F20"/>
          <w:w w:val="95"/>
        </w:rPr>
        <w:t>tünetei: visszahúzódás, kollegiális és baráti</w:t>
      </w:r>
      <w:r w:rsidRPr="00BE1E88">
        <w:rPr>
          <w:color w:val="231F20"/>
          <w:spacing w:val="-45"/>
          <w:w w:val="95"/>
        </w:rPr>
        <w:t xml:space="preserve"> </w:t>
      </w:r>
      <w:r w:rsidRPr="00BE1E88">
        <w:rPr>
          <w:color w:val="231F20"/>
        </w:rPr>
        <w:t>kapcsolatok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>elhanyagolása,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>korábbi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</w:rPr>
        <w:t>hobby-tevékenységek</w:t>
      </w:r>
      <w:r w:rsidRPr="00BE1E88">
        <w:rPr>
          <w:color w:val="231F20"/>
          <w:spacing w:val="1"/>
        </w:rPr>
        <w:t xml:space="preserve"> </w:t>
      </w:r>
      <w:r w:rsidRPr="00BE1E88">
        <w:rPr>
          <w:color w:val="231F20"/>
          <w:w w:val="95"/>
        </w:rPr>
        <w:t xml:space="preserve">feladása. </w:t>
      </w:r>
      <w:r w:rsidRPr="00BE1E88">
        <w:rPr>
          <w:i/>
          <w:color w:val="231F20"/>
          <w:w w:val="95"/>
        </w:rPr>
        <w:t>Percepcióváltozás</w:t>
      </w:r>
      <w:r w:rsidRPr="00BE1E88">
        <w:rPr>
          <w:color w:val="231F20"/>
          <w:w w:val="95"/>
        </w:rPr>
        <w:t>: cinizmus vagy közömbösség a kli</w:t>
      </w:r>
      <w:r w:rsidR="00A111FB">
        <w:rPr>
          <w:color w:val="231F20"/>
          <w:w w:val="95"/>
        </w:rPr>
        <w:t>e</w:t>
      </w:r>
      <w:r w:rsidRPr="00BE1E88">
        <w:rPr>
          <w:color w:val="231F20"/>
        </w:rPr>
        <w:t>nsek/lelkigondozottak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és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hivatás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irányában.</w:t>
      </w:r>
    </w:p>
    <w:p w:rsidR="00BE1E88" w:rsidRPr="00BE1E88" w:rsidRDefault="00BE1E88" w:rsidP="00A111FB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r w:rsidRPr="00A111FB">
        <w:rPr>
          <w:color w:val="231F20"/>
        </w:rPr>
        <w:t>E helyzet leggyakoribb, inadekvát megoldási</w:t>
      </w:r>
      <w:r w:rsidRPr="00BE1E88">
        <w:rPr>
          <w:color w:val="231F20"/>
          <w:spacing w:val="7"/>
          <w:w w:val="95"/>
        </w:rPr>
        <w:t xml:space="preserve"> </w:t>
      </w:r>
      <w:r w:rsidRPr="00A111FB">
        <w:rPr>
          <w:color w:val="231F20"/>
        </w:rPr>
        <w:t>kísérletei</w:t>
      </w:r>
      <w:r w:rsidR="00A111FB">
        <w:rPr>
          <w:rStyle w:val="Lbjegyzet-hivatkozs"/>
          <w:color w:val="231F20"/>
          <w:w w:val="95"/>
        </w:rPr>
        <w:footnoteReference w:id="23"/>
      </w:r>
      <w:r w:rsidRPr="00BE1E88">
        <w:rPr>
          <w:color w:val="231F20"/>
          <w:w w:val="95"/>
        </w:rPr>
        <w:t>:</w:t>
      </w:r>
    </w:p>
    <w:p w:rsidR="00BE1E88" w:rsidRPr="00BE1E88" w:rsidRDefault="00BE1E88" w:rsidP="00A111FB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A111FB">
        <w:rPr>
          <w:color w:val="231F20"/>
          <w:spacing w:val="-2"/>
          <w:sz w:val="20"/>
          <w:szCs w:val="20"/>
        </w:rPr>
        <w:t>drogfogyasztás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(nikotin,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koffein,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alkohol,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pacing w:val="-3"/>
          <w:sz w:val="20"/>
          <w:szCs w:val="20"/>
        </w:rPr>
        <w:t>nyugtatók,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altatók,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egyéb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drogok),</w:t>
      </w:r>
    </w:p>
    <w:p w:rsidR="00BE1E88" w:rsidRPr="00BE1E88" w:rsidRDefault="00BE1E88" w:rsidP="00A111FB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color w:val="231F20"/>
          <w:spacing w:val="-2"/>
          <w:sz w:val="20"/>
          <w:szCs w:val="20"/>
        </w:rPr>
        <w:t>érzelmi</w:t>
      </w:r>
      <w:r w:rsidRPr="00BE1E88">
        <w:rPr>
          <w:color w:val="231F2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visszahúzódás,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negatív</w:t>
      </w:r>
      <w:r w:rsidRPr="00BE1E88">
        <w:rPr>
          <w:color w:val="231F2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beállítódás,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ellenségesség</w:t>
      </w:r>
      <w:r w:rsidRPr="00BE1E88">
        <w:rPr>
          <w:color w:val="231F2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kliensek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iránt,</w:t>
      </w:r>
    </w:p>
    <w:p w:rsidR="00BE1E88" w:rsidRPr="00BE1E88" w:rsidRDefault="00BE1E88" w:rsidP="00A111FB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A111FB">
        <w:rPr>
          <w:color w:val="231F20"/>
          <w:spacing w:val="-2"/>
          <w:sz w:val="20"/>
          <w:szCs w:val="20"/>
        </w:rPr>
        <w:t>párkapcsolati</w:t>
      </w:r>
      <w:r w:rsidRPr="00BE1E88">
        <w:rPr>
          <w:color w:val="231F20"/>
          <w:spacing w:val="-3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zavarok,</w:t>
      </w:r>
      <w:r w:rsidRPr="00BE1E88">
        <w:rPr>
          <w:color w:val="231F20"/>
          <w:spacing w:val="-3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válás,</w:t>
      </w:r>
    </w:p>
    <w:p w:rsidR="00BE1E88" w:rsidRPr="00BE1E88" w:rsidRDefault="00BE1E88" w:rsidP="00A111FB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BE1E88">
        <w:rPr>
          <w:color w:val="231F20"/>
          <w:w w:val="95"/>
          <w:sz w:val="20"/>
          <w:szCs w:val="20"/>
        </w:rPr>
        <w:t>az</w:t>
      </w:r>
      <w:r w:rsidRPr="00BE1E88">
        <w:rPr>
          <w:color w:val="231F20"/>
          <w:spacing w:val="-9"/>
          <w:w w:val="95"/>
          <w:sz w:val="20"/>
          <w:szCs w:val="20"/>
        </w:rPr>
        <w:t xml:space="preserve"> </w:t>
      </w:r>
      <w:r w:rsidRPr="00A111FB">
        <w:rPr>
          <w:color w:val="231F20"/>
          <w:spacing w:val="-2"/>
          <w:sz w:val="20"/>
          <w:szCs w:val="20"/>
        </w:rPr>
        <w:t>állásváltoztatás</w:t>
      </w:r>
      <w:r w:rsidRPr="00BE1E88">
        <w:rPr>
          <w:color w:val="231F20"/>
          <w:w w:val="95"/>
          <w:sz w:val="20"/>
          <w:szCs w:val="20"/>
        </w:rPr>
        <w:t>,</w:t>
      </w:r>
      <w:r w:rsidRPr="00BE1E88">
        <w:rPr>
          <w:color w:val="231F20"/>
          <w:spacing w:val="-9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illetve</w:t>
      </w:r>
      <w:r w:rsidRPr="00BE1E88">
        <w:rPr>
          <w:color w:val="231F20"/>
          <w:spacing w:val="-8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pályaelhagyás</w:t>
      </w:r>
      <w:r w:rsidRPr="00BE1E88">
        <w:rPr>
          <w:color w:val="231F20"/>
          <w:spacing w:val="-9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bizonyos</w:t>
      </w:r>
      <w:r w:rsidRPr="00BE1E88">
        <w:rPr>
          <w:color w:val="231F20"/>
          <w:spacing w:val="-8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esetei,</w:t>
      </w:r>
    </w:p>
    <w:p w:rsidR="00BE1E88" w:rsidRPr="00BE1E88" w:rsidRDefault="00BE1E88" w:rsidP="00A111FB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A111FB">
        <w:rPr>
          <w:color w:val="231F20"/>
          <w:spacing w:val="-2"/>
          <w:sz w:val="20"/>
          <w:szCs w:val="20"/>
        </w:rPr>
        <w:t>szélsőséges</w:t>
      </w:r>
      <w:r w:rsidRPr="00BE1E88">
        <w:rPr>
          <w:color w:val="231F20"/>
          <w:spacing w:val="-6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esetben</w:t>
      </w:r>
      <w:r w:rsidRPr="00BE1E88">
        <w:rPr>
          <w:color w:val="231F20"/>
          <w:spacing w:val="-5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öngyilkosság</w:t>
      </w:r>
    </w:p>
    <w:p w:rsidR="00BE1E88" w:rsidRPr="00BE1E88" w:rsidRDefault="00BE1E88" w:rsidP="00A111FB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r w:rsidRPr="00BE1E88">
        <w:rPr>
          <w:color w:val="231F20"/>
          <w:spacing w:val="-2"/>
        </w:rPr>
        <w:lastRenderedPageBreak/>
        <w:t>A</w:t>
      </w:r>
      <w:r w:rsidRPr="00BE1E88">
        <w:rPr>
          <w:color w:val="231F20"/>
          <w:spacing w:val="-10"/>
        </w:rPr>
        <w:t xml:space="preserve"> </w:t>
      </w:r>
      <w:r w:rsidRPr="00A111FB">
        <w:rPr>
          <w:color w:val="231F20"/>
        </w:rPr>
        <w:t>kiégettségi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2"/>
        </w:rPr>
        <w:t>szindróma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  <w:spacing w:val="-1"/>
        </w:rPr>
        <w:t>kifejlődése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időben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szakaszolható.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Különböző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szakaszolási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elméletek,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modellek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léteznek,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de</w:t>
      </w:r>
      <w:r w:rsidRPr="00BE1E88">
        <w:rPr>
          <w:color w:val="231F20"/>
          <w:spacing w:val="-4"/>
        </w:rPr>
        <w:t xml:space="preserve"> </w:t>
      </w:r>
      <w:r w:rsidRPr="00BE1E88">
        <w:rPr>
          <w:color w:val="231F20"/>
        </w:rPr>
        <w:t>ál</w:t>
      </w:r>
      <w:r w:rsidR="00A111FB">
        <w:rPr>
          <w:color w:val="231F20"/>
        </w:rPr>
        <w:t>t</w:t>
      </w:r>
      <w:r w:rsidRPr="00BE1E88">
        <w:rPr>
          <w:color w:val="231F20"/>
        </w:rPr>
        <w:t>alános nézet, hogy az egyes szakaszok, stádiumok nem vá</w:t>
      </w:r>
      <w:r w:rsidRPr="00BE1E88">
        <w:rPr>
          <w:color w:val="231F20"/>
          <w:w w:val="95"/>
        </w:rPr>
        <w:t>laszthatók el élesen egymástól. Ez jól szemlélteti, hogy egy fo</w:t>
      </w:r>
      <w:r w:rsidRPr="00BE1E88">
        <w:rPr>
          <w:color w:val="231F20"/>
          <w:spacing w:val="-2"/>
        </w:rPr>
        <w:t>lyamatról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2"/>
        </w:rPr>
        <w:t>van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2"/>
        </w:rPr>
        <w:t>szó,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2"/>
        </w:rPr>
        <w:t>amely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személyiség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különböző</w:t>
      </w:r>
      <w:r w:rsidRPr="00BE1E88">
        <w:rPr>
          <w:color w:val="231F20"/>
          <w:spacing w:val="-10"/>
        </w:rPr>
        <w:t xml:space="preserve"> </w:t>
      </w:r>
      <w:r w:rsidRPr="00BE1E88">
        <w:rPr>
          <w:color w:val="231F20"/>
          <w:spacing w:val="-1"/>
        </w:rPr>
        <w:t>dimenzióit</w:t>
      </w:r>
      <w:r w:rsidRPr="00BE1E88">
        <w:rPr>
          <w:color w:val="231F20"/>
          <w:spacing w:val="-47"/>
        </w:rPr>
        <w:t xml:space="preserve"> </w:t>
      </w:r>
      <w:r w:rsidRPr="00BE1E88">
        <w:rPr>
          <w:color w:val="231F20"/>
        </w:rPr>
        <w:t>megérintve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az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egész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emberre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hatással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van.</w:t>
      </w:r>
    </w:p>
    <w:p w:rsidR="00BE1E88" w:rsidRPr="00BE1E88" w:rsidRDefault="00BE1E88" w:rsidP="00A111FB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r w:rsidRPr="00BE1E88">
        <w:rPr>
          <w:color w:val="231F20"/>
          <w:spacing w:val="-2"/>
        </w:rPr>
        <w:t>A</w:t>
      </w:r>
      <w:r w:rsidRPr="00BE1E88">
        <w:rPr>
          <w:color w:val="231F20"/>
          <w:spacing w:val="-12"/>
        </w:rPr>
        <w:t xml:space="preserve"> </w:t>
      </w:r>
      <w:r w:rsidRPr="00A111FB">
        <w:rPr>
          <w:color w:val="231F20"/>
        </w:rPr>
        <w:t>kiégési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2"/>
        </w:rPr>
        <w:t>szindróma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2"/>
        </w:rPr>
        <w:t>kialakulási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folyamatának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néhány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mo</w:t>
      </w:r>
      <w:r w:rsidRPr="00BE1E88">
        <w:rPr>
          <w:color w:val="231F20"/>
        </w:rPr>
        <w:t>delljét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vázoljuk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továbbiakban.</w:t>
      </w:r>
    </w:p>
    <w:p w:rsidR="00BE1E88" w:rsidRPr="00BE1E88" w:rsidRDefault="00BE1E88" w:rsidP="00A111FB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proofErr w:type="spellStart"/>
      <w:r w:rsidRPr="00BE1E88">
        <w:rPr>
          <w:b/>
          <w:color w:val="231F20"/>
          <w:w w:val="95"/>
        </w:rPr>
        <w:t>Hézser</w:t>
      </w:r>
      <w:proofErr w:type="spellEnd"/>
      <w:r w:rsidR="00A111FB">
        <w:rPr>
          <w:rStyle w:val="Lbjegyzet-hivatkozs"/>
          <w:b/>
          <w:color w:val="231F20"/>
          <w:w w:val="95"/>
        </w:rPr>
        <w:footnoteReference w:id="24"/>
      </w:r>
      <w:r w:rsidR="00A111FB">
        <w:rPr>
          <w:color w:val="231F20"/>
          <w:w w:val="95"/>
          <w:position w:val="7"/>
        </w:rPr>
        <w:t xml:space="preserve"> </w:t>
      </w:r>
      <w:r w:rsidRPr="00A111FB">
        <w:rPr>
          <w:color w:val="231F20"/>
          <w:spacing w:val="-2"/>
        </w:rPr>
        <w:t>foglalja</w:t>
      </w:r>
      <w:r w:rsidRPr="00BE1E88">
        <w:rPr>
          <w:color w:val="231F20"/>
          <w:w w:val="95"/>
        </w:rPr>
        <w:t xml:space="preserve"> össze </w:t>
      </w:r>
      <w:proofErr w:type="spellStart"/>
      <w:r w:rsidRPr="00BE1E88">
        <w:rPr>
          <w:b/>
          <w:color w:val="231F20"/>
          <w:w w:val="95"/>
        </w:rPr>
        <w:t>Freudenberger</w:t>
      </w:r>
      <w:proofErr w:type="spellEnd"/>
      <w:r w:rsidRPr="00BE1E88">
        <w:rPr>
          <w:b/>
          <w:color w:val="231F20"/>
          <w:w w:val="95"/>
        </w:rPr>
        <w:t xml:space="preserve"> </w:t>
      </w:r>
      <w:r w:rsidRPr="00BE1E88">
        <w:rPr>
          <w:color w:val="231F20"/>
          <w:w w:val="95"/>
        </w:rPr>
        <w:t>12 lépcsős modell</w:t>
      </w:r>
      <w:r w:rsidRPr="00BE1E88">
        <w:rPr>
          <w:color w:val="231F20"/>
          <w:spacing w:val="-1"/>
        </w:rPr>
        <w:t>jét.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  <w:spacing w:val="-1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szakaszok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az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  <w:spacing w:val="-1"/>
        </w:rPr>
        <w:t>élethelyzettől</w:t>
      </w:r>
      <w:r w:rsidRPr="00BE1E88">
        <w:rPr>
          <w:color w:val="231F20"/>
          <w:spacing w:val="-12"/>
        </w:rPr>
        <w:t xml:space="preserve"> </w:t>
      </w:r>
      <w:r w:rsidRPr="00BE1E88">
        <w:rPr>
          <w:color w:val="231F20"/>
        </w:rPr>
        <w:t>és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személyiségtől</w:t>
      </w:r>
      <w:r w:rsidRPr="00BE1E88">
        <w:rPr>
          <w:color w:val="231F20"/>
          <w:spacing w:val="-11"/>
        </w:rPr>
        <w:t xml:space="preserve"> </w:t>
      </w:r>
      <w:r w:rsidRPr="00BE1E88">
        <w:rPr>
          <w:color w:val="231F20"/>
        </w:rPr>
        <w:t>függően</w:t>
      </w:r>
      <w:r w:rsidR="00A111FB">
        <w:rPr>
          <w:color w:val="231F20"/>
        </w:rPr>
        <w:t xml:space="preserve"> </w:t>
      </w:r>
      <w:r w:rsidRPr="00BE1E88">
        <w:rPr>
          <w:color w:val="231F20"/>
        </w:rPr>
        <w:t>különböző intenzitással jelentkezhetnek. A magánéleti krízi</w:t>
      </w:r>
      <w:r w:rsidR="00A111FB">
        <w:rPr>
          <w:color w:val="231F20"/>
        </w:rPr>
        <w:t>s</w:t>
      </w:r>
      <w:r w:rsidRPr="00BE1E88">
        <w:rPr>
          <w:color w:val="231F20"/>
          <w:spacing w:val="-1"/>
        </w:rPr>
        <w:t>ek,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  <w:spacing w:val="-1"/>
        </w:rPr>
        <w:t>veszteségek,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valamint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6"/>
        </w:rPr>
        <w:t xml:space="preserve"> </w:t>
      </w:r>
      <w:r w:rsidRPr="00BE1E88">
        <w:rPr>
          <w:color w:val="231F20"/>
        </w:rPr>
        <w:t>kedvezőtlen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környezeti</w:t>
      </w:r>
      <w:r w:rsidRPr="00BE1E88">
        <w:rPr>
          <w:color w:val="231F20"/>
          <w:spacing w:val="-5"/>
        </w:rPr>
        <w:t xml:space="preserve"> </w:t>
      </w:r>
      <w:r w:rsidRPr="00BE1E88">
        <w:rPr>
          <w:color w:val="231F20"/>
        </w:rPr>
        <w:t>befolyások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felgyorsíthatják</w:t>
      </w:r>
      <w:r w:rsidRPr="00BE1E88">
        <w:rPr>
          <w:color w:val="231F20"/>
          <w:spacing w:val="-9"/>
        </w:rPr>
        <w:t xml:space="preserve"> </w:t>
      </w:r>
      <w:r w:rsidRPr="00BE1E88">
        <w:rPr>
          <w:color w:val="231F20"/>
        </w:rPr>
        <w:t>a</w:t>
      </w:r>
      <w:r w:rsidRPr="00BE1E88">
        <w:rPr>
          <w:color w:val="231F20"/>
          <w:spacing w:val="-8"/>
        </w:rPr>
        <w:t xml:space="preserve"> </w:t>
      </w:r>
      <w:r w:rsidRPr="00BE1E88">
        <w:rPr>
          <w:color w:val="231F20"/>
        </w:rPr>
        <w:t>folyamatot.</w:t>
      </w:r>
    </w:p>
    <w:p w:rsidR="00BE1E88" w:rsidRPr="00BE1E88" w:rsidRDefault="00BE1E88" w:rsidP="00852FD1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  <w:szCs w:val="20"/>
        </w:rPr>
      </w:pPr>
      <w:r w:rsidRPr="00BE1E88">
        <w:rPr>
          <w:b/>
          <w:color w:val="231F20"/>
          <w:spacing w:val="-2"/>
          <w:sz w:val="20"/>
          <w:szCs w:val="20"/>
        </w:rPr>
        <w:t>Bizonyításkényszer</w:t>
      </w:r>
      <w:r w:rsidRPr="00BE1E88">
        <w:rPr>
          <w:i/>
          <w:color w:val="231F20"/>
          <w:spacing w:val="-2"/>
          <w:sz w:val="20"/>
          <w:szCs w:val="20"/>
        </w:rPr>
        <w:t>:</w:t>
      </w:r>
      <w:r w:rsidRPr="00BE1E88">
        <w:rPr>
          <w:i/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képességek,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adottságok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bizonyítása,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az azokkal való élés természetes és hasznos igény. Ha vi</w:t>
      </w:r>
      <w:r w:rsidRPr="00BE1E88">
        <w:rPr>
          <w:color w:val="231F20"/>
          <w:spacing w:val="-1"/>
          <w:sz w:val="20"/>
          <w:szCs w:val="20"/>
        </w:rPr>
        <w:t>szont</w:t>
      </w:r>
      <w:r w:rsidRPr="00BE1E88">
        <w:rPr>
          <w:color w:val="231F20"/>
          <w:spacing w:val="-12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kényszerré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válik,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akkor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testi</w:t>
      </w:r>
      <w:r w:rsidRPr="00BE1E88">
        <w:rPr>
          <w:color w:val="231F20"/>
          <w:spacing w:val="-12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és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lelki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egészség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veszé</w:t>
      </w:r>
      <w:r w:rsidR="00852FD1">
        <w:rPr>
          <w:color w:val="231F20"/>
          <w:spacing w:val="-1"/>
          <w:sz w:val="20"/>
          <w:szCs w:val="20"/>
        </w:rPr>
        <w:t>l</w:t>
      </w:r>
      <w:r w:rsidRPr="00BE1E88">
        <w:rPr>
          <w:color w:val="231F20"/>
          <w:sz w:val="20"/>
          <w:szCs w:val="20"/>
        </w:rPr>
        <w:t>yeztetőjévé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válhat.</w:t>
      </w:r>
    </w:p>
    <w:p w:rsidR="00BE1E88" w:rsidRPr="00BE1E88" w:rsidRDefault="00BE1E88" w:rsidP="00852FD1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  <w:szCs w:val="20"/>
        </w:rPr>
      </w:pPr>
      <w:r w:rsidRPr="00BE1E88">
        <w:rPr>
          <w:color w:val="231F20"/>
          <w:sz w:val="20"/>
          <w:szCs w:val="20"/>
        </w:rPr>
        <w:t xml:space="preserve">Fokozott </w:t>
      </w:r>
      <w:r w:rsidRPr="00BE1E88">
        <w:rPr>
          <w:b/>
          <w:color w:val="231F20"/>
          <w:sz w:val="20"/>
          <w:szCs w:val="20"/>
        </w:rPr>
        <w:t>erőfeszítés</w:t>
      </w:r>
      <w:r w:rsidRPr="00BE1E88">
        <w:rPr>
          <w:color w:val="231F20"/>
          <w:sz w:val="20"/>
          <w:szCs w:val="20"/>
        </w:rPr>
        <w:t>: a bizonyítási kényszer okán a segítő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magas elvárásokat támaszt önmagával szemben, lelkiis</w:t>
      </w:r>
      <w:r w:rsidRPr="00BE1E88">
        <w:rPr>
          <w:color w:val="231F20"/>
          <w:spacing w:val="-1"/>
          <w:sz w:val="20"/>
          <w:szCs w:val="20"/>
        </w:rPr>
        <w:t xml:space="preserve">meretességre, </w:t>
      </w:r>
      <w:r w:rsidRPr="00BE1E88">
        <w:rPr>
          <w:color w:val="231F20"/>
          <w:sz w:val="20"/>
          <w:szCs w:val="20"/>
        </w:rPr>
        <w:t>elkötelezettségre hivatkozva magyarázza az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állandó túlterhelést. Megszűnik a feladatok delegálásának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képessége,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mindent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maga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akar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elvégezni.</w:t>
      </w:r>
    </w:p>
    <w:p w:rsidR="00BE1E88" w:rsidRPr="00BE1E88" w:rsidRDefault="00BE1E88" w:rsidP="00852FD1">
      <w:pPr>
        <w:pStyle w:val="Listaszerbekezds"/>
        <w:numPr>
          <w:ilvl w:val="0"/>
          <w:numId w:val="6"/>
        </w:numPr>
        <w:tabs>
          <w:tab w:val="left" w:pos="284"/>
          <w:tab w:val="left" w:pos="472"/>
        </w:tabs>
        <w:spacing w:before="120" w:line="21" w:lineRule="atLeast"/>
        <w:ind w:left="0" w:firstLine="0"/>
        <w:jc w:val="both"/>
        <w:rPr>
          <w:sz w:val="20"/>
          <w:szCs w:val="20"/>
        </w:rPr>
      </w:pPr>
      <w:r w:rsidRPr="00BE1E88">
        <w:rPr>
          <w:color w:val="231F20"/>
          <w:sz w:val="20"/>
          <w:szCs w:val="20"/>
        </w:rPr>
        <w:t xml:space="preserve">A szükségletek </w:t>
      </w:r>
      <w:r w:rsidRPr="00BE1E88">
        <w:rPr>
          <w:b/>
          <w:color w:val="231F20"/>
          <w:sz w:val="20"/>
          <w:szCs w:val="20"/>
        </w:rPr>
        <w:t>elhanyagolás</w:t>
      </w:r>
      <w:r w:rsidRPr="00BE1E88">
        <w:rPr>
          <w:color w:val="231F20"/>
          <w:sz w:val="20"/>
          <w:szCs w:val="20"/>
        </w:rPr>
        <w:t>a: minél inkább a munka és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feladatvégzés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kerül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az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élet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középpontjába,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annál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kevesebb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idő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és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energia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jut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személyes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igények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kielégítésére.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Lassan</w:t>
      </w:r>
      <w:r w:rsidRPr="00BE1E88">
        <w:rPr>
          <w:color w:val="231F20"/>
          <w:spacing w:val="-4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eltűnik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az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életükből,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ami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személyes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elégedettségüket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szolgálta. Gyakran fokozódik a szeszes ital fogyasztása vagy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más</w:t>
      </w:r>
      <w:r w:rsidRPr="00BE1E88">
        <w:rPr>
          <w:color w:val="231F20"/>
          <w:spacing w:val="-9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káros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szenvedély.</w:t>
      </w:r>
    </w:p>
    <w:p w:rsidR="00BE1E88" w:rsidRPr="00BE1E88" w:rsidRDefault="00BE1E88" w:rsidP="00852FD1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  <w:szCs w:val="20"/>
        </w:rPr>
      </w:pPr>
      <w:r w:rsidRPr="00BE1E88">
        <w:rPr>
          <w:color w:val="231F20"/>
          <w:spacing w:val="-1"/>
          <w:sz w:val="20"/>
          <w:szCs w:val="20"/>
        </w:rPr>
        <w:t>A</w:t>
      </w:r>
      <w:r w:rsidRPr="00BE1E88">
        <w:rPr>
          <w:color w:val="231F20"/>
          <w:spacing w:val="-12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konfliktusok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b/>
          <w:color w:val="231F20"/>
          <w:spacing w:val="-1"/>
          <w:sz w:val="20"/>
          <w:szCs w:val="20"/>
        </w:rPr>
        <w:t>elfojtás</w:t>
      </w:r>
      <w:r w:rsidRPr="00BE1E88">
        <w:rPr>
          <w:color w:val="231F20"/>
          <w:spacing w:val="-1"/>
          <w:sz w:val="20"/>
          <w:szCs w:val="20"/>
        </w:rPr>
        <w:t>a: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az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érintettek</w:t>
      </w:r>
      <w:r w:rsidRPr="00BE1E88">
        <w:rPr>
          <w:color w:val="231F20"/>
          <w:spacing w:val="-12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érzékelik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kiegyensú</w:t>
      </w:r>
      <w:r w:rsidR="00852FD1">
        <w:rPr>
          <w:color w:val="231F20"/>
          <w:sz w:val="20"/>
          <w:szCs w:val="20"/>
        </w:rPr>
        <w:t>l</w:t>
      </w:r>
      <w:r w:rsidRPr="00BE1E88">
        <w:rPr>
          <w:color w:val="231F20"/>
          <w:spacing w:val="-2"/>
          <w:sz w:val="20"/>
          <w:szCs w:val="20"/>
        </w:rPr>
        <w:t>yozatlanságukat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és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belső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konfliktusukat.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Ez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terhes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számuk</w:t>
      </w:r>
      <w:r w:rsidRPr="00BE1E88">
        <w:rPr>
          <w:color w:val="231F20"/>
          <w:sz w:val="20"/>
          <w:szCs w:val="20"/>
        </w:rPr>
        <w:t>ra, akadályozza /túl/teljesítő hajlamukat. Érzelmeiket nem</w:t>
      </w:r>
      <w:r w:rsidRPr="00BE1E88">
        <w:rPr>
          <w:color w:val="231F20"/>
          <w:spacing w:val="-47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intő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jeleknek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1"/>
          <w:sz w:val="20"/>
          <w:szCs w:val="20"/>
        </w:rPr>
        <w:t>tekintik,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hanem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megszokott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életvitelüket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aka</w:t>
      </w:r>
      <w:r w:rsidR="00852FD1">
        <w:rPr>
          <w:color w:val="231F20"/>
          <w:sz w:val="20"/>
          <w:szCs w:val="20"/>
        </w:rPr>
        <w:t>d</w:t>
      </w:r>
      <w:r w:rsidRPr="00BE1E88">
        <w:rPr>
          <w:color w:val="231F20"/>
          <w:w w:val="95"/>
          <w:sz w:val="20"/>
          <w:szCs w:val="20"/>
        </w:rPr>
        <w:t>ályozó zavarnak. A konfliktusok áthelyeződnek az élet más</w:t>
      </w:r>
      <w:r w:rsidRPr="00BE1E88">
        <w:rPr>
          <w:color w:val="231F20"/>
          <w:spacing w:val="1"/>
          <w:w w:val="95"/>
          <w:sz w:val="20"/>
          <w:szCs w:val="20"/>
        </w:rPr>
        <w:t xml:space="preserve"> </w:t>
      </w:r>
      <w:r w:rsidRPr="00BE1E88">
        <w:rPr>
          <w:color w:val="231F20"/>
          <w:w w:val="95"/>
          <w:sz w:val="20"/>
          <w:szCs w:val="20"/>
        </w:rPr>
        <w:t>területeire (család, egyéb kapcsolatok). Megjelennek az első</w:t>
      </w:r>
      <w:r w:rsidRPr="00BE1E88">
        <w:rPr>
          <w:color w:val="231F20"/>
          <w:spacing w:val="1"/>
          <w:w w:val="95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fizikai</w:t>
      </w:r>
      <w:r w:rsidRPr="00BE1E88">
        <w:rPr>
          <w:color w:val="231F20"/>
          <w:spacing w:val="-8"/>
          <w:sz w:val="20"/>
          <w:szCs w:val="20"/>
        </w:rPr>
        <w:t xml:space="preserve"> </w:t>
      </w:r>
      <w:r w:rsidRPr="00BE1E88">
        <w:rPr>
          <w:color w:val="231F20"/>
          <w:sz w:val="20"/>
          <w:szCs w:val="20"/>
        </w:rPr>
        <w:t>tünetek.</w:t>
      </w:r>
    </w:p>
    <w:p w:rsidR="00BE1E88" w:rsidRPr="00BE1E88" w:rsidRDefault="00BE1E88" w:rsidP="00852FD1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  <w:szCs w:val="20"/>
        </w:rPr>
      </w:pPr>
      <w:r w:rsidRPr="00BE1E88">
        <w:rPr>
          <w:color w:val="231F20"/>
          <w:w w:val="95"/>
          <w:sz w:val="20"/>
          <w:szCs w:val="20"/>
        </w:rPr>
        <w:t xml:space="preserve">Az </w:t>
      </w:r>
      <w:r w:rsidRPr="00BE1E88">
        <w:rPr>
          <w:b/>
          <w:color w:val="231F20"/>
          <w:w w:val="95"/>
          <w:sz w:val="20"/>
          <w:szCs w:val="20"/>
        </w:rPr>
        <w:t>értékrend átalakulása</w:t>
      </w:r>
      <w:r w:rsidRPr="00BE1E88">
        <w:rPr>
          <w:color w:val="231F20"/>
          <w:w w:val="95"/>
          <w:sz w:val="20"/>
          <w:szCs w:val="20"/>
        </w:rPr>
        <w:t xml:space="preserve">: </w:t>
      </w:r>
      <w:r w:rsidRPr="00A40B83">
        <w:rPr>
          <w:color w:val="231F20"/>
          <w:sz w:val="20"/>
        </w:rPr>
        <w:t>a konfliktusok elkerülése végett az egyén elkülönül másoktól: család, barátok, hobbik érté</w:t>
      </w:r>
      <w:r w:rsidR="00852FD1" w:rsidRPr="00A40B83">
        <w:rPr>
          <w:color w:val="231F20"/>
          <w:sz w:val="20"/>
        </w:rPr>
        <w:t>k</w:t>
      </w:r>
      <w:r w:rsidRPr="00A40B83">
        <w:rPr>
          <w:color w:val="231F20"/>
          <w:sz w:val="20"/>
        </w:rPr>
        <w:t>üket vesztik. Régi, szoros kapcsolatok is megszűnhetnek. Az egyetlen komoly érték a munka. Elkezdődhet az érzelmi kiüresedés és a magány. A szükséges, és a kevésbé szükséges közötti különbségtétel természetes képessége egyre inkább elvész. Az időérzékelés is megváltozik, beszűkül, az ítélő- és érzékelő képesség is deformálódik</w:t>
      </w:r>
      <w:r w:rsidRPr="00BE1E88">
        <w:rPr>
          <w:color w:val="231F20"/>
          <w:sz w:val="20"/>
          <w:szCs w:val="20"/>
        </w:rPr>
        <w:t>.</w:t>
      </w:r>
    </w:p>
    <w:p w:rsidR="00BE1E88" w:rsidRPr="00BE1E88" w:rsidRDefault="00BE1E88" w:rsidP="00852FD1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  <w:szCs w:val="20"/>
        </w:rPr>
      </w:pPr>
      <w:r w:rsidRPr="00BE1E88">
        <w:rPr>
          <w:color w:val="231F20"/>
          <w:sz w:val="20"/>
          <w:szCs w:val="20"/>
        </w:rPr>
        <w:t>A problémák el</w:t>
      </w:r>
      <w:r w:rsidRPr="00BE1E88">
        <w:rPr>
          <w:b/>
          <w:color w:val="231F20"/>
          <w:sz w:val="20"/>
          <w:szCs w:val="20"/>
        </w:rPr>
        <w:t>tagadás</w:t>
      </w:r>
      <w:r w:rsidRPr="00BE1E88">
        <w:rPr>
          <w:color w:val="231F20"/>
          <w:sz w:val="20"/>
          <w:szCs w:val="20"/>
        </w:rPr>
        <w:t>a: a segítő intoleránssá válik, szarkasztikus, gyakran agresszív viselkedést mutat. Elveszíti</w:t>
      </w:r>
      <w:r w:rsidRPr="00BE1E88">
        <w:rPr>
          <w:color w:val="231F20"/>
          <w:spacing w:val="1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kapcsolatát</w:t>
      </w:r>
      <w:r w:rsidRPr="00BE1E88">
        <w:rPr>
          <w:color w:val="231F20"/>
          <w:spacing w:val="-11"/>
          <w:sz w:val="20"/>
          <w:szCs w:val="20"/>
        </w:rPr>
        <w:t xml:space="preserve"> </w:t>
      </w:r>
      <w:r w:rsidRPr="00BE1E88">
        <w:rPr>
          <w:color w:val="231F20"/>
          <w:spacing w:val="-2"/>
          <w:sz w:val="20"/>
          <w:szCs w:val="20"/>
        </w:rPr>
        <w:t>a</w:t>
      </w:r>
      <w:r w:rsidRPr="00BE1E88">
        <w:rPr>
          <w:color w:val="231F20"/>
          <w:spacing w:val="-10"/>
          <w:sz w:val="20"/>
          <w:szCs w:val="20"/>
        </w:rPr>
        <w:t xml:space="preserve"> </w:t>
      </w:r>
      <w:r w:rsidRPr="00A40B83">
        <w:rPr>
          <w:color w:val="231F20"/>
          <w:sz w:val="20"/>
        </w:rPr>
        <w:t>külvilággal önmagával is. Fokozódik az elmagányosodás, az érintetteknek nem marad energiájuk arra, hogy másokkal természetes kapcsolatot alakítsanak ki. Be- szűkül a gondolkodás, gyakori a bűnbakkeresés: a munka és az időhiány hibáztatása a saját felelősség felvállalása helyett</w:t>
      </w:r>
      <w:r w:rsidRPr="00BE1E88">
        <w:rPr>
          <w:color w:val="231F20"/>
          <w:w w:val="95"/>
          <w:sz w:val="20"/>
          <w:szCs w:val="20"/>
        </w:rPr>
        <w:t>.</w:t>
      </w:r>
    </w:p>
    <w:p w:rsidR="009424F5" w:rsidRPr="00BE1E88" w:rsidRDefault="00BE1E88" w:rsidP="00A40B83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  <w:szCs w:val="20"/>
        </w:rPr>
      </w:pPr>
      <w:r w:rsidRPr="00BE1E88">
        <w:rPr>
          <w:b/>
          <w:color w:val="231F20"/>
          <w:w w:val="95"/>
          <w:sz w:val="20"/>
          <w:szCs w:val="20"/>
        </w:rPr>
        <w:t>Visszahúzódás</w:t>
      </w:r>
      <w:r w:rsidRPr="00BE1E88">
        <w:rPr>
          <w:color w:val="231F20"/>
          <w:w w:val="95"/>
          <w:sz w:val="20"/>
          <w:szCs w:val="20"/>
        </w:rPr>
        <w:t xml:space="preserve">: </w:t>
      </w:r>
      <w:r w:rsidRPr="00A40B83">
        <w:rPr>
          <w:color w:val="231F20"/>
          <w:sz w:val="20"/>
        </w:rPr>
        <w:t xml:space="preserve">a kapcsolatok száma leredukálódik. A </w:t>
      </w:r>
      <w:r w:rsidR="00852FD1" w:rsidRPr="00A40B83">
        <w:rPr>
          <w:color w:val="231F20"/>
          <w:sz w:val="20"/>
        </w:rPr>
        <w:t>visszahúzódó</w:t>
      </w:r>
      <w:r w:rsidRPr="00A40B83">
        <w:rPr>
          <w:color w:val="231F20"/>
          <w:sz w:val="20"/>
        </w:rPr>
        <w:t xml:space="preserve"> emberre nem hatnak a környezeti befolyások, a másokkal való eszmecsere és érzelemcsere elmarad. Így az izolált ember remény- és tájékozódási igényét kizárólag saját forrásaiból kell, hogy fedezze, viszont ez a túlterhelés miatt hamar kimerül. Fokozott a szerhasználat veszélye.</w:t>
      </w:r>
    </w:p>
    <w:p w:rsidR="00852FD1" w:rsidRDefault="00852FD1" w:rsidP="00A40B83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</w:rPr>
      </w:pPr>
      <w:r>
        <w:rPr>
          <w:b/>
          <w:color w:val="231F20"/>
          <w:sz w:val="20"/>
        </w:rPr>
        <w:t>Magatartás</w:t>
      </w:r>
      <w:r>
        <w:rPr>
          <w:color w:val="231F20"/>
          <w:sz w:val="20"/>
        </w:rPr>
        <w:t xml:space="preserve">- és </w:t>
      </w:r>
      <w:r>
        <w:rPr>
          <w:b/>
          <w:color w:val="231F20"/>
          <w:sz w:val="20"/>
        </w:rPr>
        <w:t>viselkedésváltozás</w:t>
      </w:r>
      <w:r>
        <w:rPr>
          <w:color w:val="231F20"/>
          <w:sz w:val="20"/>
        </w:rPr>
        <w:t>: ebben a szakaszban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 xml:space="preserve">az érintett már nem tudja állapotát rejtegetni. </w:t>
      </w:r>
      <w:r w:rsidRPr="00A40B83">
        <w:rPr>
          <w:color w:val="231F20"/>
          <w:sz w:val="20"/>
        </w:rPr>
        <w:t>Elvész</w:t>
      </w:r>
      <w:r>
        <w:rPr>
          <w:color w:val="231F20"/>
          <w:sz w:val="20"/>
        </w:rPr>
        <w:t xml:space="preserve"> a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külső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vélemény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meghallgatásának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képessége.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Minden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kritikaként hat. Radikális változások jellemzik ezt az időszakot.</w:t>
      </w:r>
    </w:p>
    <w:p w:rsidR="00852FD1" w:rsidRDefault="00852FD1" w:rsidP="00A40B83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</w:rPr>
      </w:pPr>
      <w:proofErr w:type="spellStart"/>
      <w:r>
        <w:rPr>
          <w:b/>
          <w:color w:val="231F20"/>
          <w:sz w:val="20"/>
        </w:rPr>
        <w:t>Deperszonalizációs</w:t>
      </w:r>
      <w:proofErr w:type="spellEnd"/>
      <w:r>
        <w:rPr>
          <w:b/>
          <w:color w:val="231F20"/>
          <w:sz w:val="20"/>
        </w:rPr>
        <w:t xml:space="preserve"> jelenségek</w:t>
      </w:r>
      <w:r>
        <w:rPr>
          <w:color w:val="231F20"/>
          <w:sz w:val="20"/>
        </w:rPr>
        <w:t>: azt az állapotot jelenti,</w:t>
      </w:r>
      <w:r w:rsidRPr="00A40B83">
        <w:rPr>
          <w:color w:val="231F20"/>
          <w:sz w:val="20"/>
        </w:rPr>
        <w:t xml:space="preserve"> amikor valaki elveszti önérzékelő képességét. Az előző sza</w:t>
      </w:r>
      <w:r>
        <w:rPr>
          <w:color w:val="231F20"/>
          <w:sz w:val="20"/>
        </w:rPr>
        <w:t>kaszoknál a külvilággal való kapcsolat vész el, itt a belső</w:t>
      </w:r>
      <w:r w:rsidRPr="00A40B83">
        <w:rPr>
          <w:color w:val="231F20"/>
          <w:sz w:val="20"/>
        </w:rPr>
        <w:t xml:space="preserve"> világgal való kapcsolat szűnik meg. </w:t>
      </w:r>
      <w:r>
        <w:rPr>
          <w:color w:val="231F20"/>
          <w:sz w:val="20"/>
        </w:rPr>
        <w:t>A</w:t>
      </w:r>
      <w:r w:rsidRPr="00A40B83">
        <w:rPr>
          <w:color w:val="231F20"/>
          <w:sz w:val="20"/>
        </w:rPr>
        <w:t xml:space="preserve"> betegségekkel </w:t>
      </w:r>
      <w:r>
        <w:rPr>
          <w:color w:val="231F20"/>
          <w:sz w:val="20"/>
        </w:rPr>
        <w:t>szemben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közönyösek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maradnak,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mintha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nem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is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róluk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lenne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szó,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olyan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idegennek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érzik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saját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testüket.</w:t>
      </w:r>
    </w:p>
    <w:p w:rsidR="00852FD1" w:rsidRDefault="00852FD1" w:rsidP="00A40B83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</w:rPr>
      </w:pPr>
      <w:r>
        <w:rPr>
          <w:color w:val="231F20"/>
          <w:sz w:val="20"/>
        </w:rPr>
        <w:t xml:space="preserve">Belső </w:t>
      </w:r>
      <w:r>
        <w:rPr>
          <w:b/>
          <w:color w:val="231F20"/>
          <w:sz w:val="20"/>
        </w:rPr>
        <w:t>üresség</w:t>
      </w:r>
      <w:r>
        <w:rPr>
          <w:color w:val="231F20"/>
          <w:sz w:val="20"/>
        </w:rPr>
        <w:t xml:space="preserve">: a </w:t>
      </w:r>
      <w:proofErr w:type="spellStart"/>
      <w:r>
        <w:rPr>
          <w:color w:val="231F20"/>
          <w:sz w:val="20"/>
        </w:rPr>
        <w:t>deperszonalizációval</w:t>
      </w:r>
      <w:proofErr w:type="spellEnd"/>
      <w:r>
        <w:rPr>
          <w:color w:val="231F20"/>
          <w:sz w:val="20"/>
        </w:rPr>
        <w:t xml:space="preserve"> együtt jár a belső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üresség érzése. Mivel ez az ember számára tartósan elviselhetetlen,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ezért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annak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betöltésével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próbálkoznak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külön</w:t>
      </w:r>
      <w:r w:rsidRPr="00A40B83">
        <w:rPr>
          <w:color w:val="231F20"/>
          <w:sz w:val="20"/>
        </w:rPr>
        <w:t xml:space="preserve">böző módszerekkel (szerhasználat, szexuális kapcsolatok), amelyek általában csak pillanatnyi hatással járnak. A benső ürességet kitölthetik félelemérzettel vagy pánikszerű rohamokkal, mert még ezek az érzések is inkább </w:t>
      </w:r>
      <w:proofErr w:type="spellStart"/>
      <w:r w:rsidR="00A40B83">
        <w:rPr>
          <w:color w:val="231F20"/>
          <w:sz w:val="20"/>
        </w:rPr>
        <w:t>elviselhetőek</w:t>
      </w:r>
      <w:proofErr w:type="spellEnd"/>
      <w:r w:rsidRPr="00A40B83">
        <w:rPr>
          <w:color w:val="231F20"/>
          <w:sz w:val="20"/>
        </w:rPr>
        <w:t xml:space="preserve">, </w:t>
      </w:r>
      <w:r>
        <w:rPr>
          <w:color w:val="231F20"/>
          <w:sz w:val="20"/>
        </w:rPr>
        <w:t>mint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a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teljes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lelki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üresség.</w:t>
      </w:r>
    </w:p>
    <w:p w:rsidR="00852FD1" w:rsidRDefault="00852FD1" w:rsidP="00A40B83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</w:rPr>
      </w:pPr>
      <w:r>
        <w:rPr>
          <w:color w:val="231F20"/>
          <w:sz w:val="20"/>
        </w:rPr>
        <w:t>A</w:t>
      </w:r>
      <w:r>
        <w:rPr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depresszió</w:t>
      </w:r>
      <w:r>
        <w:rPr>
          <w:color w:val="231F20"/>
          <w:sz w:val="20"/>
        </w:rPr>
        <w:t>: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aki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ebbe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a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stádiumba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jutott,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az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életét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értelmetlennek, reménytelennek, örömtelennek és egyre elvi</w:t>
      </w:r>
      <w:r w:rsidRPr="00A40B83">
        <w:rPr>
          <w:color w:val="231F20"/>
          <w:sz w:val="20"/>
        </w:rPr>
        <w:t>selhetetlenebb</w:t>
      </w:r>
      <w:r>
        <w:rPr>
          <w:color w:val="231F20"/>
          <w:sz w:val="20"/>
        </w:rPr>
        <w:t xml:space="preserve"> tehernek tartja – ezek a kórképre jellemző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tünetek. Elhatalmasodik a kimerültség és kétségbeesés</w:t>
      </w:r>
      <w:r w:rsidRPr="00A40B83">
        <w:rPr>
          <w:color w:val="231F20"/>
          <w:sz w:val="20"/>
        </w:rPr>
        <w:t xml:space="preserve"> érzése. Az alvás nem nyújt igazi pihenést, így a fáradság ál</w:t>
      </w:r>
      <w:r>
        <w:rPr>
          <w:color w:val="231F20"/>
          <w:sz w:val="20"/>
        </w:rPr>
        <w:t>landósul.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Már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a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legkisebb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feladat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is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hatalmas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terhet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jelent.</w:t>
      </w:r>
      <w:r w:rsidRPr="00A40B83">
        <w:rPr>
          <w:color w:val="231F20"/>
          <w:sz w:val="20"/>
        </w:rPr>
        <w:t xml:space="preserve"> Ebben a szakaszban jellemző lehet a </w:t>
      </w:r>
      <w:proofErr w:type="spellStart"/>
      <w:r w:rsidRPr="00A40B83">
        <w:rPr>
          <w:color w:val="231F20"/>
          <w:sz w:val="20"/>
        </w:rPr>
        <w:t>szuicid</w:t>
      </w:r>
      <w:proofErr w:type="spellEnd"/>
      <w:r w:rsidRPr="00A40B83">
        <w:rPr>
          <w:color w:val="231F20"/>
          <w:sz w:val="20"/>
        </w:rPr>
        <w:t xml:space="preserve"> gondolatok és </w:t>
      </w:r>
      <w:r>
        <w:rPr>
          <w:color w:val="231F20"/>
          <w:sz w:val="20"/>
        </w:rPr>
        <w:t>fantáziák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megjelenése.</w:t>
      </w:r>
    </w:p>
    <w:p w:rsidR="00852FD1" w:rsidRDefault="00852FD1" w:rsidP="00A40B83">
      <w:pPr>
        <w:pStyle w:val="Listaszerbekezds"/>
        <w:numPr>
          <w:ilvl w:val="0"/>
          <w:numId w:val="6"/>
        </w:numPr>
        <w:tabs>
          <w:tab w:val="left" w:pos="284"/>
          <w:tab w:val="left" w:pos="427"/>
        </w:tabs>
        <w:spacing w:before="120" w:line="21" w:lineRule="atLeast"/>
        <w:ind w:left="0" w:firstLine="0"/>
        <w:jc w:val="both"/>
        <w:rPr>
          <w:sz w:val="20"/>
        </w:rPr>
      </w:pPr>
      <w:r>
        <w:rPr>
          <w:b/>
          <w:color w:val="231F20"/>
          <w:w w:val="95"/>
          <w:sz w:val="20"/>
        </w:rPr>
        <w:t>Teljes kiégettség</w:t>
      </w:r>
      <w:r>
        <w:rPr>
          <w:color w:val="231F20"/>
          <w:w w:val="95"/>
          <w:sz w:val="20"/>
        </w:rPr>
        <w:t xml:space="preserve">: </w:t>
      </w:r>
      <w:r w:rsidRPr="00A40B83">
        <w:rPr>
          <w:color w:val="231F20"/>
          <w:sz w:val="20"/>
        </w:rPr>
        <w:t>a legmélyebb pont, professzionális segít</w:t>
      </w:r>
      <w:r>
        <w:rPr>
          <w:color w:val="231F20"/>
          <w:sz w:val="20"/>
        </w:rPr>
        <w:t>ségre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van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szükség.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A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szomatikus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és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pszichés</w:t>
      </w:r>
      <w:r w:rsidRPr="00A40B83">
        <w:rPr>
          <w:color w:val="231F20"/>
          <w:sz w:val="20"/>
        </w:rPr>
        <w:t xml:space="preserve"> </w:t>
      </w:r>
      <w:r>
        <w:rPr>
          <w:color w:val="231F20"/>
          <w:sz w:val="20"/>
        </w:rPr>
        <w:t>veszélyeztetettség egyidejűleg és olyan intenzíven léphet fel, hogy a</w:t>
      </w:r>
      <w:r w:rsidRPr="00A40B83">
        <w:rPr>
          <w:color w:val="231F20"/>
          <w:sz w:val="20"/>
        </w:rPr>
        <w:t xml:space="preserve"> beteg életveszélyes állapotba kerülhet</w:t>
      </w:r>
      <w:r>
        <w:rPr>
          <w:color w:val="231F20"/>
          <w:spacing w:val="-1"/>
          <w:sz w:val="20"/>
        </w:rPr>
        <w:t>.</w:t>
      </w:r>
      <w:r>
        <w:rPr>
          <w:color w:val="231F20"/>
          <w:spacing w:val="-9"/>
          <w:sz w:val="20"/>
        </w:rPr>
        <w:t xml:space="preserve"> </w:t>
      </w:r>
      <w:r w:rsidR="00A40B83">
        <w:rPr>
          <w:color w:val="231F20"/>
          <w:spacing w:val="-1"/>
          <w:sz w:val="20"/>
        </w:rPr>
        <w:lastRenderedPageBreak/>
        <w:t>Pszichoszomatikus</w:t>
      </w:r>
      <w:r w:rsidR="00A40B83">
        <w:rPr>
          <w:color w:val="231F20"/>
          <w:spacing w:val="-47"/>
          <w:sz w:val="20"/>
        </w:rPr>
        <w:t xml:space="preserve"> </w:t>
      </w:r>
      <w:r w:rsidR="00A40B83">
        <w:rPr>
          <w:color w:val="231F20"/>
          <w:sz w:val="20"/>
        </w:rPr>
        <w:t>betegségek</w:t>
      </w:r>
      <w:r w:rsidR="00A40B83">
        <w:rPr>
          <w:color w:val="231F20"/>
          <w:spacing w:val="-8"/>
          <w:sz w:val="20"/>
        </w:rPr>
        <w:t xml:space="preserve"> </w:t>
      </w:r>
      <w:r w:rsidR="00A40B83">
        <w:rPr>
          <w:color w:val="231F20"/>
          <w:sz w:val="20"/>
        </w:rPr>
        <w:t>alakulhatnak</w:t>
      </w:r>
      <w:r w:rsidR="00A40B83">
        <w:rPr>
          <w:color w:val="231F20"/>
          <w:spacing w:val="-8"/>
          <w:sz w:val="20"/>
        </w:rPr>
        <w:t xml:space="preserve"> </w:t>
      </w:r>
      <w:r w:rsidR="00A40B83">
        <w:rPr>
          <w:color w:val="231F20"/>
          <w:sz w:val="20"/>
        </w:rPr>
        <w:t>ki.</w:t>
      </w:r>
    </w:p>
    <w:p w:rsidR="00852FD1" w:rsidRDefault="00852FD1" w:rsidP="00A40B83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proofErr w:type="spellStart"/>
      <w:r w:rsidRPr="00A40B83">
        <w:rPr>
          <w:color w:val="231F20"/>
          <w:spacing w:val="-2"/>
        </w:rPr>
        <w:t>Freudenbergertől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eltérően</w:t>
      </w:r>
      <w:r>
        <w:rPr>
          <w:color w:val="231F20"/>
          <w:spacing w:val="-11"/>
        </w:rPr>
        <w:t xml:space="preserve"> </w:t>
      </w:r>
      <w:proofErr w:type="spellStart"/>
      <w:r>
        <w:rPr>
          <w:b/>
          <w:color w:val="231F20"/>
          <w:spacing w:val="-1"/>
        </w:rPr>
        <w:t>Bergner</w:t>
      </w:r>
      <w:proofErr w:type="spellEnd"/>
      <w:r w:rsidR="00A40B83">
        <w:rPr>
          <w:rStyle w:val="Lbjegyzet-hivatkozs"/>
          <w:b/>
          <w:color w:val="231F20"/>
          <w:spacing w:val="-1"/>
        </w:rPr>
        <w:footnoteReference w:id="25"/>
      </w:r>
      <w:r w:rsidR="00A40B83">
        <w:rPr>
          <w:color w:val="231F20"/>
          <w:spacing w:val="-1"/>
          <w:position w:val="7"/>
          <w:sz w:val="11"/>
        </w:rPr>
        <w:t xml:space="preserve"> </w:t>
      </w:r>
      <w:r>
        <w:rPr>
          <w:color w:val="231F20"/>
          <w:spacing w:val="-1"/>
        </w:rPr>
        <w:t>három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fázisról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ír:</w:t>
      </w:r>
    </w:p>
    <w:p w:rsidR="00852FD1" w:rsidRPr="00A40B83" w:rsidRDefault="00852FD1" w:rsidP="00A40B83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pacing w:val="-2"/>
          <w:sz w:val="20"/>
          <w:szCs w:val="20"/>
        </w:rPr>
      </w:pPr>
      <w:r w:rsidRPr="00A40B83">
        <w:rPr>
          <w:color w:val="231F20"/>
          <w:spacing w:val="-2"/>
          <w:sz w:val="20"/>
          <w:szCs w:val="20"/>
        </w:rPr>
        <w:t>az első fázis akár évekig, évtizedekig is eltarthat, látens módon van jelen, tünete a frusztráció és harag, amit azért is nehéz a kiégés tüneteként észlelni, mert gyakran a munkakörülmények és az intézmény/rendszer diszfunkcióival kapcsolatos kritikában jelenik meg; e modell szerint a teljesítménycsökkenés még nem jelenik meg az első szakaszban, sokkal inkább egy ellentétes törekvés, ami a teljesítmény növelésére irányul;</w:t>
      </w:r>
    </w:p>
    <w:p w:rsidR="00852FD1" w:rsidRPr="00A40B83" w:rsidRDefault="00852FD1" w:rsidP="00A40B83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pacing w:val="-2"/>
          <w:sz w:val="20"/>
          <w:szCs w:val="20"/>
        </w:rPr>
      </w:pPr>
      <w:r w:rsidRPr="00A40B83">
        <w:rPr>
          <w:color w:val="231F20"/>
          <w:spacing w:val="-2"/>
          <w:sz w:val="20"/>
          <w:szCs w:val="20"/>
        </w:rPr>
        <w:t xml:space="preserve">a második fázisban már megjelenhet a teljesítménycsök- kenés, de ennek </w:t>
      </w:r>
      <w:r w:rsidR="00A40B83">
        <w:rPr>
          <w:color w:val="231F20"/>
          <w:spacing w:val="-2"/>
          <w:sz w:val="20"/>
          <w:szCs w:val="20"/>
        </w:rPr>
        <w:t>ellentéte</w:t>
      </w:r>
      <w:r w:rsidRPr="00A40B83">
        <w:rPr>
          <w:color w:val="231F20"/>
          <w:spacing w:val="-2"/>
          <w:sz w:val="20"/>
          <w:szCs w:val="20"/>
        </w:rPr>
        <w:t xml:space="preserve"> is: az aktivitás ugrásszerű, túlzott növekedése – mindkettő funkciója az önvédelem, a valóság keltette feszültség elkerülése, eltagadása; a szakasz </w:t>
      </w:r>
      <w:r w:rsidR="00A40B83">
        <w:rPr>
          <w:color w:val="231F20"/>
          <w:spacing w:val="-2"/>
          <w:sz w:val="20"/>
          <w:szCs w:val="20"/>
        </w:rPr>
        <w:t>f</w:t>
      </w:r>
      <w:r w:rsidRPr="00A40B83">
        <w:rPr>
          <w:color w:val="231F20"/>
          <w:spacing w:val="-2"/>
          <w:sz w:val="20"/>
          <w:szCs w:val="20"/>
        </w:rPr>
        <w:t>ő tünete a visszavonulás és menekülés, érzelmi töltete a félelem, szorongás, rosszkedv;</w:t>
      </w:r>
    </w:p>
    <w:p w:rsidR="00852FD1" w:rsidRPr="00A40B83" w:rsidRDefault="00852FD1" w:rsidP="00A40B83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pacing w:val="-2"/>
          <w:sz w:val="20"/>
          <w:szCs w:val="20"/>
        </w:rPr>
      </w:pPr>
      <w:r w:rsidRPr="00A40B83">
        <w:rPr>
          <w:color w:val="231F20"/>
          <w:spacing w:val="-2"/>
          <w:sz w:val="20"/>
          <w:szCs w:val="20"/>
        </w:rPr>
        <w:t xml:space="preserve">a harmadik szakaszra viselkedési szinten az </w:t>
      </w:r>
      <w:proofErr w:type="spellStart"/>
      <w:r w:rsidRPr="00A40B83">
        <w:rPr>
          <w:color w:val="231F20"/>
          <w:spacing w:val="-2"/>
          <w:sz w:val="20"/>
          <w:szCs w:val="20"/>
        </w:rPr>
        <w:t>elszigetelődés</w:t>
      </w:r>
      <w:proofErr w:type="spellEnd"/>
      <w:r w:rsidRPr="00A40B83">
        <w:rPr>
          <w:color w:val="231F20"/>
          <w:spacing w:val="-2"/>
          <w:sz w:val="20"/>
          <w:szCs w:val="20"/>
        </w:rPr>
        <w:t xml:space="preserve"> és passzivitás jellemző, érzelmi szinten a bénultság; ebben a szakaszban tudatosul a kiégés, rosszabb esetben a tudatosulás elmarad és függőségbe, depresszióba, pánikbetegségbe torkollik a folyamat.</w:t>
      </w:r>
    </w:p>
    <w:p w:rsidR="00852FD1" w:rsidRDefault="00852FD1" w:rsidP="00A40B83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proofErr w:type="spellStart"/>
      <w:r>
        <w:rPr>
          <w:b/>
          <w:color w:val="231F20"/>
        </w:rPr>
        <w:t>Klessmann</w:t>
      </w:r>
      <w:proofErr w:type="spellEnd"/>
      <w:r w:rsidR="00A40B83">
        <w:rPr>
          <w:rStyle w:val="Lbjegyzet-hivatkozs"/>
          <w:b/>
          <w:color w:val="231F20"/>
        </w:rPr>
        <w:footnoteReference w:id="26"/>
      </w:r>
      <w:r>
        <w:rPr>
          <w:color w:val="231F20"/>
          <w:spacing w:val="27"/>
          <w:position w:val="7"/>
          <w:sz w:val="11"/>
        </w:rPr>
        <w:t xml:space="preserve"> </w:t>
      </w:r>
      <w:r>
        <w:rPr>
          <w:color w:val="231F20"/>
        </w:rPr>
        <w:t>az</w:t>
      </w:r>
      <w:r>
        <w:rPr>
          <w:color w:val="231F20"/>
          <w:spacing w:val="-10"/>
        </w:rPr>
        <w:t xml:space="preserve"> </w:t>
      </w:r>
      <w:r w:rsidRPr="00A40B83">
        <w:rPr>
          <w:color w:val="231F20"/>
          <w:spacing w:val="-2"/>
        </w:rPr>
        <w:t>érzelmi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viszonyulás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változásának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</w:t>
      </w:r>
      <w:r w:rsidR="00A40B83">
        <w:rPr>
          <w:color w:val="231F20"/>
        </w:rPr>
        <w:t>s</w:t>
      </w:r>
      <w:r>
        <w:rPr>
          <w:color w:val="231F20"/>
          <w:spacing w:val="-2"/>
        </w:rPr>
        <w:t>pektívájából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ragadja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meg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kiégés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kifejlődésének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folyamatát.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Az érintett segítők általában nagy (sokszor a realitástól elru</w:t>
      </w:r>
      <w:r w:rsidR="00A40B83">
        <w:rPr>
          <w:color w:val="231F20"/>
        </w:rPr>
        <w:t>g</w:t>
      </w:r>
      <w:r>
        <w:rPr>
          <w:color w:val="231F20"/>
          <w:spacing w:val="-1"/>
        </w:rPr>
        <w:t xml:space="preserve">aszkodó) </w:t>
      </w:r>
      <w:r>
        <w:rPr>
          <w:i/>
          <w:color w:val="231F20"/>
          <w:spacing w:val="-1"/>
        </w:rPr>
        <w:t>lelkesedés</w:t>
      </w:r>
      <w:r>
        <w:rPr>
          <w:color w:val="231F20"/>
          <w:spacing w:val="-1"/>
        </w:rPr>
        <w:t xml:space="preserve">sel </w:t>
      </w:r>
      <w:r>
        <w:rPr>
          <w:color w:val="231F20"/>
        </w:rPr>
        <w:t>és idealizmussal kezdik el hivatásuk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gyakorlását, telve vannak altruista, „világmegváltó” attitűdökkel, emberszeretettel. Az erős küldetéstudat mellett meg-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1"/>
        </w:rPr>
        <w:t>jelenik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lehetőségek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és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képességek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túlbecsülése.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kijózanító</w:t>
      </w:r>
      <w:r>
        <w:rPr>
          <w:color w:val="231F20"/>
          <w:spacing w:val="-48"/>
        </w:rPr>
        <w:t xml:space="preserve"> </w:t>
      </w:r>
      <w:r>
        <w:rPr>
          <w:color w:val="231F20"/>
          <w:w w:val="95"/>
        </w:rPr>
        <w:t xml:space="preserve">tapasztalatok nyomán pályájuk a </w:t>
      </w:r>
      <w:proofErr w:type="spellStart"/>
      <w:r>
        <w:rPr>
          <w:i/>
          <w:color w:val="231F20"/>
          <w:w w:val="95"/>
        </w:rPr>
        <w:t>stagnáció</w:t>
      </w:r>
      <w:proofErr w:type="spellEnd"/>
      <w:r>
        <w:rPr>
          <w:i/>
          <w:color w:val="231F20"/>
          <w:w w:val="95"/>
        </w:rPr>
        <w:t xml:space="preserve"> </w:t>
      </w:r>
      <w:r>
        <w:rPr>
          <w:color w:val="231F20"/>
          <w:w w:val="95"/>
        </w:rPr>
        <w:t>fázisába érkezik el,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ambícióik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csökkennek,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kezdeti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lelkesedésük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alábbhagy.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Meg-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jelenik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pragmatikus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problémakezelés,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idealizált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célok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és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 maximalizmus helyett a realista problémaszemlélet. Ezt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segítő megalkuvásként, kudarcként élheti meg. Munkáját fe</w:t>
      </w:r>
      <w:r w:rsidR="00A40B83">
        <w:rPr>
          <w:color w:val="231F20"/>
        </w:rPr>
        <w:t>l</w:t>
      </w:r>
      <w:r>
        <w:rPr>
          <w:color w:val="231F20"/>
        </w:rPr>
        <w:t>elősséggel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elvégzi,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valójában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kedvetlen,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motivált.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későbbiekben, a </w:t>
      </w:r>
      <w:r>
        <w:rPr>
          <w:i/>
          <w:color w:val="231F20"/>
        </w:rPr>
        <w:t xml:space="preserve">frusztráció </w:t>
      </w:r>
      <w:r>
        <w:rPr>
          <w:color w:val="231F20"/>
        </w:rPr>
        <w:t>szakaszában a munkahelyhez és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 munkavégzéshez elsősorban negatív élmények kötődnek: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fáradtság, csalódások, akadályoztatás, sikertelenség – ehhez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kapcsolódóan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ingerlékenység.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negatív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tapasztalatok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tartóssá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1"/>
        </w:rPr>
        <w:t>válása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egyre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mélyebben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meghatározza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segítő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saját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hivatásá</w:t>
      </w:r>
      <w:r>
        <w:rPr>
          <w:color w:val="231F20"/>
          <w:spacing w:val="-2"/>
        </w:rPr>
        <w:t>hoz,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illetve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hivatásszerepéhez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fűződő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érzéseit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és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folyamat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az</w:t>
      </w:r>
      <w:r>
        <w:rPr>
          <w:color w:val="231F20"/>
          <w:spacing w:val="-47"/>
        </w:rPr>
        <w:t xml:space="preserve"> </w:t>
      </w:r>
      <w:r>
        <w:rPr>
          <w:i/>
          <w:color w:val="231F20"/>
        </w:rPr>
        <w:t>apátia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fázisába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ami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egyfajta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visszavonulásként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jelenik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1"/>
        </w:rPr>
        <w:t>meg.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Depresszió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kapcsolódhat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hozzá,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vagy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egyéb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testi-lelki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betegség,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akár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munkaképtelenség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kísérheti.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Ennek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nyomán</w:t>
      </w:r>
      <w:r>
        <w:rPr>
          <w:color w:val="231F20"/>
          <w:spacing w:val="-48"/>
        </w:rPr>
        <w:t xml:space="preserve"> </w:t>
      </w:r>
      <w:r>
        <w:rPr>
          <w:color w:val="231F20"/>
          <w:w w:val="95"/>
        </w:rPr>
        <w:t>a csalódottság, értelmetlenség, üresség, reménytelenség érzése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kiterjed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az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élet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minden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területére.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Ebben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szakaszban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öngyil</w:t>
      </w:r>
      <w:r w:rsidR="00A40B83">
        <w:rPr>
          <w:color w:val="231F20"/>
        </w:rPr>
        <w:t>k</w:t>
      </w:r>
      <w:r>
        <w:rPr>
          <w:color w:val="231F20"/>
        </w:rPr>
        <w:t>ossági gondolatok is megjelenhetnek. Ez már kiégettségre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utaló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állapot,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amelyet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kimenetel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szakasza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követ.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kimene</w:t>
      </w:r>
      <w:r w:rsidR="00A40B83">
        <w:rPr>
          <w:color w:val="231F20"/>
        </w:rPr>
        <w:t>t</w:t>
      </w:r>
      <w:r>
        <w:rPr>
          <w:color w:val="231F20"/>
        </w:rPr>
        <w:t>el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érdemi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intervenciót,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illetve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inadekvát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megoldási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kísérletet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egyaránt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jelenthet.</w:t>
      </w:r>
    </w:p>
    <w:p w:rsidR="00A40B83" w:rsidRPr="00A40B83" w:rsidRDefault="00852FD1" w:rsidP="00A40B83">
      <w:pPr>
        <w:pStyle w:val="Szvegtrzs"/>
        <w:tabs>
          <w:tab w:val="left" w:pos="426"/>
        </w:tabs>
        <w:spacing w:before="250" w:line="249" w:lineRule="auto"/>
        <w:ind w:firstLine="284"/>
        <w:jc w:val="both"/>
      </w:pPr>
      <w:r w:rsidRPr="00A40B83">
        <w:rPr>
          <w:color w:val="231F20"/>
        </w:rPr>
        <w:t xml:space="preserve">A </w:t>
      </w:r>
      <w:r w:rsidRPr="00A40B83">
        <w:rPr>
          <w:color w:val="231F20"/>
          <w:spacing w:val="-1"/>
        </w:rPr>
        <w:t>kiégési</w:t>
      </w:r>
      <w:r w:rsidRPr="00A40B83">
        <w:rPr>
          <w:color w:val="231F20"/>
        </w:rPr>
        <w:t xml:space="preserve"> tünetcsoport felismerését illetően szintén kü</w:t>
      </w:r>
      <w:r w:rsidR="00A40B83" w:rsidRPr="00A40B83">
        <w:rPr>
          <w:color w:val="231F20"/>
        </w:rPr>
        <w:t>l</w:t>
      </w:r>
      <w:r w:rsidRPr="00A40B83">
        <w:rPr>
          <w:color w:val="231F20"/>
        </w:rPr>
        <w:t>önböző</w:t>
      </w:r>
      <w:r w:rsidRPr="00A40B83">
        <w:rPr>
          <w:color w:val="231F20"/>
          <w:spacing w:val="-12"/>
        </w:rPr>
        <w:t xml:space="preserve"> </w:t>
      </w:r>
      <w:r w:rsidRPr="00A40B83">
        <w:rPr>
          <w:color w:val="231F20"/>
        </w:rPr>
        <w:t>értelmezési</w:t>
      </w:r>
      <w:r w:rsidRPr="00A40B83">
        <w:rPr>
          <w:color w:val="231F20"/>
          <w:spacing w:val="-12"/>
        </w:rPr>
        <w:t xml:space="preserve"> </w:t>
      </w:r>
      <w:r w:rsidRPr="00A40B83">
        <w:rPr>
          <w:color w:val="231F20"/>
        </w:rPr>
        <w:t>keretek,</w:t>
      </w:r>
      <w:r w:rsidRPr="00A40B83">
        <w:rPr>
          <w:color w:val="231F20"/>
          <w:spacing w:val="-12"/>
        </w:rPr>
        <w:t xml:space="preserve"> </w:t>
      </w:r>
      <w:r w:rsidRPr="00A40B83">
        <w:rPr>
          <w:color w:val="231F20"/>
        </w:rPr>
        <w:t>modellek</w:t>
      </w:r>
      <w:r w:rsidRPr="00A40B83">
        <w:rPr>
          <w:color w:val="231F20"/>
          <w:spacing w:val="-12"/>
        </w:rPr>
        <w:t xml:space="preserve"> </w:t>
      </w:r>
      <w:r w:rsidRPr="00A40B83">
        <w:rPr>
          <w:color w:val="231F20"/>
        </w:rPr>
        <w:t>ismeretesek.</w:t>
      </w:r>
      <w:r w:rsidRPr="00A40B83">
        <w:rPr>
          <w:color w:val="231F20"/>
          <w:spacing w:val="-11"/>
        </w:rPr>
        <w:t xml:space="preserve"> </w:t>
      </w:r>
      <w:r w:rsidRPr="00A40B83">
        <w:rPr>
          <w:color w:val="231F20"/>
        </w:rPr>
        <w:t>Az</w:t>
      </w:r>
      <w:r w:rsidRPr="00A40B83">
        <w:rPr>
          <w:color w:val="231F20"/>
          <w:spacing w:val="-12"/>
        </w:rPr>
        <w:t xml:space="preserve"> </w:t>
      </w:r>
      <w:r w:rsidRPr="00A40B83">
        <w:rPr>
          <w:color w:val="231F20"/>
        </w:rPr>
        <w:t>egyik</w:t>
      </w:r>
      <w:r w:rsidRPr="00A40B83">
        <w:rPr>
          <w:color w:val="231F20"/>
          <w:spacing w:val="-48"/>
        </w:rPr>
        <w:t xml:space="preserve"> </w:t>
      </w:r>
      <w:r w:rsidRPr="00A40B83">
        <w:rPr>
          <w:color w:val="231F20"/>
        </w:rPr>
        <w:t xml:space="preserve">megközelítési lehetőség a </w:t>
      </w:r>
      <w:r w:rsidRPr="00A40B83">
        <w:rPr>
          <w:b/>
          <w:i/>
          <w:color w:val="231F20"/>
        </w:rPr>
        <w:t>statisztikai módszer</w:t>
      </w:r>
      <w:r w:rsidRPr="00A40B83">
        <w:rPr>
          <w:color w:val="231F20"/>
        </w:rPr>
        <w:t>. Különböző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</w:rPr>
        <w:t>kérdőívek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</w:rPr>
        <w:t>és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</w:rPr>
        <w:t>tünetlisták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</w:rPr>
        <w:t>szerkeszthetők,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</w:rPr>
        <w:t>amelyek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</w:rPr>
        <w:t>standar</w:t>
      </w:r>
      <w:r w:rsidR="00A40B83" w:rsidRPr="00A40B83">
        <w:rPr>
          <w:color w:val="231F20"/>
        </w:rPr>
        <w:t>d</w:t>
      </w:r>
      <w:r w:rsidRPr="00A40B83">
        <w:rPr>
          <w:color w:val="231F20"/>
        </w:rPr>
        <w:t>izálásával a pozitív válaszok bizonyos aránya esetén a ki-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</w:rPr>
        <w:t>égettségi</w:t>
      </w:r>
      <w:r w:rsidRPr="00A40B83">
        <w:rPr>
          <w:color w:val="231F20"/>
          <w:spacing w:val="7"/>
        </w:rPr>
        <w:t xml:space="preserve"> </w:t>
      </w:r>
      <w:r w:rsidRPr="00A40B83">
        <w:rPr>
          <w:color w:val="231F20"/>
        </w:rPr>
        <w:t>állapot</w:t>
      </w:r>
      <w:r w:rsidRPr="00A40B83">
        <w:rPr>
          <w:color w:val="231F20"/>
          <w:spacing w:val="8"/>
        </w:rPr>
        <w:t xml:space="preserve"> </w:t>
      </w:r>
      <w:r w:rsidRPr="00A40B83">
        <w:rPr>
          <w:color w:val="231F20"/>
        </w:rPr>
        <w:t>valószínűsíthető.</w:t>
      </w:r>
      <w:r w:rsidRPr="00A40B83">
        <w:rPr>
          <w:color w:val="231F20"/>
          <w:spacing w:val="8"/>
        </w:rPr>
        <w:t xml:space="preserve"> </w:t>
      </w:r>
      <w:r w:rsidRPr="00A40B83">
        <w:rPr>
          <w:color w:val="231F20"/>
        </w:rPr>
        <w:t>Ilyen</w:t>
      </w:r>
      <w:r w:rsidRPr="00A40B83">
        <w:rPr>
          <w:color w:val="231F20"/>
          <w:spacing w:val="8"/>
        </w:rPr>
        <w:t xml:space="preserve"> </w:t>
      </w:r>
      <w:r w:rsidRPr="00A40B83">
        <w:rPr>
          <w:color w:val="231F20"/>
        </w:rPr>
        <w:t>lista</w:t>
      </w:r>
      <w:r w:rsidRPr="00A40B83">
        <w:rPr>
          <w:color w:val="231F20"/>
          <w:spacing w:val="8"/>
        </w:rPr>
        <w:t xml:space="preserve"> </w:t>
      </w:r>
      <w:r w:rsidRPr="00A40B83">
        <w:rPr>
          <w:color w:val="231F20"/>
        </w:rPr>
        <w:t>az</w:t>
      </w:r>
      <w:r w:rsidRPr="00A40B83">
        <w:rPr>
          <w:color w:val="231F20"/>
          <w:spacing w:val="7"/>
        </w:rPr>
        <w:t xml:space="preserve"> </w:t>
      </w:r>
      <w:r w:rsidRPr="00A40B83">
        <w:rPr>
          <w:color w:val="231F20"/>
        </w:rPr>
        <w:t>úgynevezett</w:t>
      </w:r>
      <w:r w:rsidR="00A40B83">
        <w:rPr>
          <w:color w:val="231F20"/>
        </w:rPr>
        <w:t xml:space="preserve"> </w:t>
      </w:r>
      <w:proofErr w:type="spellStart"/>
      <w:r w:rsidR="00A40B83" w:rsidRPr="00A40B83">
        <w:rPr>
          <w:b/>
          <w:color w:val="231F20"/>
        </w:rPr>
        <w:t>Maslach</w:t>
      </w:r>
      <w:proofErr w:type="spellEnd"/>
      <w:r w:rsidR="00A40B83" w:rsidRPr="00A40B83">
        <w:rPr>
          <w:b/>
          <w:color w:val="231F20"/>
        </w:rPr>
        <w:t xml:space="preserve">-féle Kiégési Leltár, </w:t>
      </w:r>
      <w:r w:rsidR="00A40B83" w:rsidRPr="00A40B83">
        <w:rPr>
          <w:color w:val="231F20"/>
          <w:spacing w:val="-1"/>
        </w:rPr>
        <w:t>amely 900</w:t>
      </w:r>
      <w:r w:rsidR="00A40B83" w:rsidRPr="00A40B83">
        <w:rPr>
          <w:color w:val="231F20"/>
        </w:rPr>
        <w:t xml:space="preserve"> fős mintán alapul,</w:t>
      </w:r>
      <w:r w:rsidR="00A40B83" w:rsidRPr="00A40B83">
        <w:rPr>
          <w:color w:val="231F20"/>
          <w:spacing w:val="1"/>
        </w:rPr>
        <w:t xml:space="preserve"> </w:t>
      </w:r>
      <w:r w:rsidR="00A40B83" w:rsidRPr="00A40B83">
        <w:rPr>
          <w:color w:val="231F20"/>
        </w:rPr>
        <w:t>kérdései három tüneti területre, az érzelmi kimerülésre, a</w:t>
      </w:r>
      <w:r w:rsidR="00A40B83" w:rsidRPr="00A40B83">
        <w:rPr>
          <w:color w:val="231F20"/>
          <w:spacing w:val="1"/>
        </w:rPr>
        <w:t xml:space="preserve"> </w:t>
      </w:r>
      <w:r w:rsidR="00A40B83" w:rsidRPr="00A40B83">
        <w:rPr>
          <w:color w:val="231F20"/>
        </w:rPr>
        <w:t>klienstől</w:t>
      </w:r>
      <w:r w:rsidR="00A40B83" w:rsidRPr="00A40B83">
        <w:rPr>
          <w:color w:val="231F20"/>
          <w:spacing w:val="-5"/>
        </w:rPr>
        <w:t xml:space="preserve"> </w:t>
      </w:r>
      <w:r w:rsidR="00A40B83" w:rsidRPr="00A40B83">
        <w:rPr>
          <w:color w:val="231F20"/>
        </w:rPr>
        <w:t>való</w:t>
      </w:r>
      <w:r w:rsidR="00A40B83" w:rsidRPr="00A40B83">
        <w:rPr>
          <w:color w:val="231F20"/>
          <w:spacing w:val="-5"/>
        </w:rPr>
        <w:t xml:space="preserve"> </w:t>
      </w:r>
      <w:r w:rsidR="00A40B83" w:rsidRPr="00A40B83">
        <w:rPr>
          <w:color w:val="231F20"/>
        </w:rPr>
        <w:t>elidegenedésre</w:t>
      </w:r>
      <w:r w:rsidR="00A40B83" w:rsidRPr="00A40B83">
        <w:rPr>
          <w:color w:val="231F20"/>
          <w:spacing w:val="-5"/>
        </w:rPr>
        <w:t xml:space="preserve"> </w:t>
      </w:r>
      <w:r w:rsidR="00A40B83" w:rsidRPr="00A40B83">
        <w:rPr>
          <w:color w:val="231F20"/>
        </w:rPr>
        <w:t>és</w:t>
      </w:r>
      <w:r w:rsidR="00A40B83" w:rsidRPr="00A40B83">
        <w:rPr>
          <w:color w:val="231F20"/>
          <w:spacing w:val="-5"/>
        </w:rPr>
        <w:t xml:space="preserve"> </w:t>
      </w:r>
      <w:r w:rsidR="00A40B83" w:rsidRPr="00A40B83">
        <w:rPr>
          <w:color w:val="231F20"/>
        </w:rPr>
        <w:t>a</w:t>
      </w:r>
      <w:r w:rsidR="00A40B83" w:rsidRPr="00A40B83">
        <w:rPr>
          <w:color w:val="231F20"/>
          <w:spacing w:val="-4"/>
        </w:rPr>
        <w:t xml:space="preserve"> </w:t>
      </w:r>
      <w:r w:rsidR="00A40B83" w:rsidRPr="00A40B83">
        <w:rPr>
          <w:color w:val="231F20"/>
        </w:rPr>
        <w:t>személyes</w:t>
      </w:r>
      <w:r w:rsidR="00A40B83" w:rsidRPr="00A40B83">
        <w:rPr>
          <w:color w:val="231F20"/>
          <w:spacing w:val="-5"/>
        </w:rPr>
        <w:t xml:space="preserve"> </w:t>
      </w:r>
      <w:r w:rsidR="00A40B83" w:rsidRPr="00A40B83">
        <w:rPr>
          <w:color w:val="231F20"/>
        </w:rPr>
        <w:t>hatékonyság</w:t>
      </w:r>
      <w:r w:rsidR="00A40B83" w:rsidRPr="00A40B83">
        <w:rPr>
          <w:color w:val="231F20"/>
          <w:spacing w:val="-5"/>
        </w:rPr>
        <w:t xml:space="preserve"> </w:t>
      </w:r>
      <w:r w:rsidR="00A40B83" w:rsidRPr="00A40B83">
        <w:rPr>
          <w:color w:val="231F20"/>
        </w:rPr>
        <w:t>ér</w:t>
      </w:r>
      <w:r w:rsidR="00A40B83">
        <w:rPr>
          <w:color w:val="231F20"/>
        </w:rPr>
        <w:t>z</w:t>
      </w:r>
      <w:r w:rsidR="00A40B83" w:rsidRPr="00A40B83">
        <w:rPr>
          <w:color w:val="231F20"/>
        </w:rPr>
        <w:t>etének hiányára irányulnak.</w:t>
      </w:r>
      <w:r w:rsidR="00A40B83">
        <w:rPr>
          <w:rStyle w:val="Lbjegyzet-hivatkozs"/>
          <w:color w:val="231F20"/>
        </w:rPr>
        <w:footnoteReference w:id="27"/>
      </w:r>
      <w:r w:rsidR="00A40B83" w:rsidRPr="00A40B83">
        <w:rPr>
          <w:color w:val="231F20"/>
          <w:position w:val="7"/>
        </w:rPr>
        <w:t xml:space="preserve"> </w:t>
      </w:r>
      <w:r w:rsidR="00A40B83" w:rsidRPr="00A40B83">
        <w:rPr>
          <w:color w:val="231F20"/>
        </w:rPr>
        <w:t>Mindhárom területtel kapcso</w:t>
      </w:r>
      <w:r w:rsidR="00A40B83">
        <w:rPr>
          <w:color w:val="231F20"/>
        </w:rPr>
        <w:t>l</w:t>
      </w:r>
      <w:r w:rsidR="00A40B83" w:rsidRPr="00A40B83">
        <w:rPr>
          <w:color w:val="231F20"/>
          <w:spacing w:val="-1"/>
        </w:rPr>
        <w:t>atban</w:t>
      </w:r>
      <w:r w:rsidR="00A40B83" w:rsidRPr="00A40B83">
        <w:rPr>
          <w:color w:val="231F20"/>
          <w:spacing w:val="-12"/>
        </w:rPr>
        <w:t xml:space="preserve"> </w:t>
      </w:r>
      <w:r w:rsidR="00A40B83" w:rsidRPr="00A40B83">
        <w:rPr>
          <w:color w:val="231F20"/>
          <w:spacing w:val="-1"/>
        </w:rPr>
        <w:t>pozitív</w:t>
      </w:r>
      <w:r w:rsidR="00A40B83" w:rsidRPr="00A40B83">
        <w:rPr>
          <w:color w:val="231F20"/>
          <w:spacing w:val="-11"/>
        </w:rPr>
        <w:t xml:space="preserve"> </w:t>
      </w:r>
      <w:r w:rsidR="00A40B83" w:rsidRPr="00A40B83">
        <w:rPr>
          <w:color w:val="231F20"/>
          <w:spacing w:val="-1"/>
        </w:rPr>
        <w:t>válaszokra</w:t>
      </w:r>
      <w:r w:rsidR="00A40B83" w:rsidRPr="00A40B83">
        <w:rPr>
          <w:color w:val="231F20"/>
          <w:spacing w:val="-11"/>
        </w:rPr>
        <w:t xml:space="preserve"> </w:t>
      </w:r>
      <w:r w:rsidR="00A40B83" w:rsidRPr="00A40B83">
        <w:rPr>
          <w:color w:val="231F20"/>
          <w:spacing w:val="-1"/>
        </w:rPr>
        <w:t>van</w:t>
      </w:r>
      <w:r w:rsidR="00A40B83" w:rsidRPr="00A40B83">
        <w:rPr>
          <w:color w:val="231F20"/>
          <w:spacing w:val="-11"/>
        </w:rPr>
        <w:t xml:space="preserve"> </w:t>
      </w:r>
      <w:r w:rsidR="00A40B83" w:rsidRPr="00A40B83">
        <w:rPr>
          <w:color w:val="231F20"/>
          <w:spacing w:val="-1"/>
        </w:rPr>
        <w:t>szükség</w:t>
      </w:r>
      <w:r w:rsidR="00A40B83" w:rsidRPr="00A40B83">
        <w:rPr>
          <w:color w:val="231F20"/>
          <w:spacing w:val="-11"/>
        </w:rPr>
        <w:t xml:space="preserve"> </w:t>
      </w:r>
      <w:r w:rsidR="00A40B83" w:rsidRPr="00A40B83">
        <w:rPr>
          <w:color w:val="231F20"/>
          <w:spacing w:val="-1"/>
        </w:rPr>
        <w:t>a</w:t>
      </w:r>
      <w:r w:rsidR="00A40B83" w:rsidRPr="00A40B83">
        <w:rPr>
          <w:color w:val="231F20"/>
          <w:spacing w:val="-11"/>
        </w:rPr>
        <w:t xml:space="preserve"> </w:t>
      </w:r>
      <w:r w:rsidR="00A40B83" w:rsidRPr="00A40B83">
        <w:rPr>
          <w:color w:val="231F20"/>
          <w:spacing w:val="-1"/>
        </w:rPr>
        <w:t>kiégettségi</w:t>
      </w:r>
      <w:r w:rsidR="00A40B83" w:rsidRPr="00A40B83">
        <w:rPr>
          <w:color w:val="231F20"/>
          <w:spacing w:val="-11"/>
        </w:rPr>
        <w:t xml:space="preserve"> </w:t>
      </w:r>
      <w:r w:rsidR="00A40B83" w:rsidRPr="00A40B83">
        <w:rPr>
          <w:color w:val="231F20"/>
        </w:rPr>
        <w:t>szindróma</w:t>
      </w:r>
      <w:r w:rsidR="00A40B83" w:rsidRPr="00A40B83">
        <w:rPr>
          <w:color w:val="231F20"/>
          <w:spacing w:val="-48"/>
        </w:rPr>
        <w:t xml:space="preserve"> </w:t>
      </w:r>
      <w:r w:rsidR="00A40B83" w:rsidRPr="00A40B83">
        <w:rPr>
          <w:color w:val="231F20"/>
        </w:rPr>
        <w:t>megállapításához.</w:t>
      </w:r>
    </w:p>
    <w:p w:rsidR="00A40B83" w:rsidRPr="00A40B83" w:rsidRDefault="00A40B83" w:rsidP="00A40B83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r w:rsidRPr="00A40B83">
        <w:rPr>
          <w:color w:val="231F20"/>
        </w:rPr>
        <w:t xml:space="preserve">Ugyancsak statisztikai értelmezést tesz lehetővé a </w:t>
      </w:r>
      <w:proofErr w:type="spellStart"/>
      <w:r w:rsidRPr="00A40B83">
        <w:rPr>
          <w:b/>
          <w:color w:val="231F20"/>
        </w:rPr>
        <w:t>Meier</w:t>
      </w:r>
      <w:proofErr w:type="spellEnd"/>
      <w:r w:rsidRPr="00A40B83">
        <w:rPr>
          <w:b/>
          <w:color w:val="231F20"/>
        </w:rPr>
        <w:t>-féle</w:t>
      </w:r>
      <w:r w:rsidRPr="00A40B83">
        <w:rPr>
          <w:color w:val="231F20"/>
        </w:rPr>
        <w:t xml:space="preserve"> kiégettségi becslőskála</w:t>
      </w:r>
      <w:r>
        <w:rPr>
          <w:rStyle w:val="Lbjegyzet-hivatkozs"/>
          <w:color w:val="231F20"/>
        </w:rPr>
        <w:footnoteReference w:id="28"/>
      </w:r>
      <w:r w:rsidRPr="00A40B83">
        <w:rPr>
          <w:color w:val="231F20"/>
        </w:rPr>
        <w:t xml:space="preserve">. </w:t>
      </w:r>
      <w:proofErr w:type="spellStart"/>
      <w:r w:rsidRPr="00A40B83">
        <w:rPr>
          <w:b/>
          <w:color w:val="231F20"/>
        </w:rPr>
        <w:t>Meier</w:t>
      </w:r>
      <w:proofErr w:type="spellEnd"/>
      <w:r w:rsidRPr="00A40B83">
        <w:rPr>
          <w:b/>
          <w:color w:val="231F20"/>
        </w:rPr>
        <w:t xml:space="preserve"> modellje</w:t>
      </w:r>
      <w:r>
        <w:rPr>
          <w:rStyle w:val="Lbjegyzet-hivatkozs"/>
          <w:b/>
          <w:color w:val="231F20"/>
        </w:rPr>
        <w:footnoteReference w:id="29"/>
      </w:r>
      <w:r w:rsidRPr="00A40B83">
        <w:rPr>
          <w:color w:val="231F20"/>
        </w:rPr>
        <w:t xml:space="preserve"> értelmében a kiégés ismétlődő tapasztalatokból eredeztethető állapot, amely egy összetett elvárásrendszerrel kapcsolatban értelmezhető. A hivatásbéli megerősítésre vonatkozó előfeltevések és elvárások azt jelentik, mit gondol a segítő arról, hogy az általa gyako</w:t>
      </w:r>
      <w:r>
        <w:rPr>
          <w:color w:val="231F20"/>
        </w:rPr>
        <w:t>r</w:t>
      </w:r>
      <w:r w:rsidRPr="00A40B83">
        <w:rPr>
          <w:color w:val="231F20"/>
        </w:rPr>
        <w:t>olt hivatásban egyáltalán elérhetők-e sikerek? (Például: meg lehet-e gyógyítani az alkoholbetegséget?) A kimenetelre vonatkozó elvárások azt jelentik, mit gondol a segítő, létezik-e olyan a cselekvésmód, amely a kívánt célok elérését eredményezi, illetve mit kell tenni ennek érdekében? (Például: ha az alkoholbeteg meggyógyítható, milyen magatartás, eljárásmód, vezet el ahhoz?) Végül a harmadik elvárásrendszer a személyes hatékonysággal kapcsolatos hiedelmeket öleli fel, a segítő azzal kapcsolatos ítéletét határozza meg, hogy személy szerint ő képes-e sikert elérni a pályán. (Például: ha az alkoholbeteg meggyógyítható, és ismeretes olyan eljárás, amely ehhez el- vezet, mit gondol a segítő arról, hogy ő maga képes-e ennek megfelelő szakmai munka végzésére?) A segítő e három elvárásrendszerrel kapcsolatos hiedelmei és meggyőződései egy bonyolult, kognitív jellegű kontextuális feldolgozási folyamatban integrálódnak, amelynek végeredményétől függ a kiégés bekövetkezte, illetve elkerülése.</w:t>
      </w:r>
    </w:p>
    <w:p w:rsidR="00A40B83" w:rsidRPr="005C0ECD" w:rsidRDefault="00A40B83" w:rsidP="00A40B83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r w:rsidRPr="00A40B83">
        <w:rPr>
          <w:color w:val="231F20"/>
        </w:rPr>
        <w:lastRenderedPageBreak/>
        <w:t xml:space="preserve">A </w:t>
      </w:r>
      <w:r w:rsidRPr="00A40B83">
        <w:rPr>
          <w:b/>
          <w:i/>
          <w:color w:val="231F20"/>
        </w:rPr>
        <w:t xml:space="preserve">percepcióváltozást hangsúlyozó modellek </w:t>
      </w:r>
      <w:r w:rsidRPr="00A40B83">
        <w:rPr>
          <w:color w:val="231F20"/>
        </w:rPr>
        <w:t>az önmagát</w:t>
      </w:r>
      <w:r w:rsidRPr="00A40B83">
        <w:rPr>
          <w:color w:val="231F20"/>
          <w:spacing w:val="-47"/>
        </w:rPr>
        <w:t xml:space="preserve"> </w:t>
      </w:r>
      <w:r w:rsidRPr="00A40B83">
        <w:rPr>
          <w:color w:val="231F20"/>
        </w:rPr>
        <w:t>teljesítő jóslat pszichológiai törvényszerűségét emelik ki 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kiégettség kifejlődésében. Eszerint a kedvezőtlen munkahelyzet érzelmi elnyűttséghez vezet, s ekkor következik be az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észlelés megváltozása. A segítő másként, kvázi ellenfélként,</w:t>
      </w:r>
      <w:r w:rsidRPr="005C0ECD">
        <w:rPr>
          <w:color w:val="231F20"/>
        </w:rPr>
        <w:t xml:space="preserve"> "akadályozó tényezőként” </w:t>
      </w:r>
      <w:r w:rsidRPr="00A40B83">
        <w:rPr>
          <w:color w:val="231F20"/>
        </w:rPr>
        <w:t>kezdi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látni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klienseket,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azoktól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el-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idegenedik, egyúttal önmagát is eltérően kezdi észlelni, saját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személyes hatékonyságába vetett hite megrendül. Ezáltal -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mintegy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önmagát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teljesítő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jóslatként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-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segítő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munkája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tény-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legesen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is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alacsony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hatékonyságúvá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válik.</w:t>
      </w:r>
    </w:p>
    <w:p w:rsidR="00A40B83" w:rsidRPr="005C0ECD" w:rsidRDefault="00A40B83" w:rsidP="005C0ECD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proofErr w:type="spellStart"/>
      <w:r w:rsidRPr="00A40B83">
        <w:rPr>
          <w:b/>
          <w:color w:val="231F20"/>
        </w:rPr>
        <w:t>Savicki</w:t>
      </w:r>
      <w:proofErr w:type="spellEnd"/>
      <w:r w:rsidRPr="00A40B83">
        <w:rPr>
          <w:b/>
          <w:color w:val="231F20"/>
        </w:rPr>
        <w:t xml:space="preserve"> és </w:t>
      </w:r>
      <w:proofErr w:type="spellStart"/>
      <w:r w:rsidRPr="00A40B83">
        <w:rPr>
          <w:b/>
          <w:color w:val="231F20"/>
        </w:rPr>
        <w:t>Cooley</w:t>
      </w:r>
      <w:proofErr w:type="spellEnd"/>
      <w:r w:rsidRPr="00A40B83">
        <w:rPr>
          <w:b/>
          <w:color w:val="231F20"/>
        </w:rPr>
        <w:t xml:space="preserve"> </w:t>
      </w:r>
      <w:proofErr w:type="spellStart"/>
      <w:r w:rsidRPr="00A40B83">
        <w:rPr>
          <w:color w:val="231F20"/>
        </w:rPr>
        <w:t>kontinuális</w:t>
      </w:r>
      <w:proofErr w:type="spellEnd"/>
      <w:r w:rsidRPr="00A40B83">
        <w:rPr>
          <w:color w:val="231F20"/>
        </w:rPr>
        <w:t xml:space="preserve"> modellj</w:t>
      </w:r>
      <w:r w:rsidR="005C0ECD">
        <w:rPr>
          <w:color w:val="231F20"/>
        </w:rPr>
        <w:t>e</w:t>
      </w:r>
      <w:r w:rsidR="005C0ECD">
        <w:rPr>
          <w:rStyle w:val="Lbjegyzet-hivatkozs"/>
          <w:color w:val="231F20"/>
        </w:rPr>
        <w:footnoteReference w:id="30"/>
      </w:r>
      <w:r w:rsidR="005C0ECD">
        <w:rPr>
          <w:color w:val="231F20"/>
        </w:rPr>
        <w:t xml:space="preserve"> </w:t>
      </w:r>
      <w:r w:rsidRPr="00A40B83">
        <w:rPr>
          <w:color w:val="231F20"/>
        </w:rPr>
        <w:t>három tengely</w:t>
      </w:r>
      <w:r w:rsidRPr="00A40B83">
        <w:rPr>
          <w:color w:val="231F20"/>
          <w:spacing w:val="1"/>
        </w:rPr>
        <w:t xml:space="preserve"> </w:t>
      </w:r>
      <w:r w:rsidRPr="00A40B83">
        <w:rPr>
          <w:color w:val="231F20"/>
          <w:spacing w:val="-2"/>
        </w:rPr>
        <w:t>mentén</w:t>
      </w:r>
      <w:r w:rsidRPr="00A40B83">
        <w:rPr>
          <w:color w:val="231F20"/>
          <w:spacing w:val="-11"/>
        </w:rPr>
        <w:t xml:space="preserve"> </w:t>
      </w:r>
      <w:r w:rsidRPr="00A40B83">
        <w:rPr>
          <w:color w:val="231F20"/>
          <w:spacing w:val="-2"/>
        </w:rPr>
        <w:t>történő</w:t>
      </w:r>
      <w:r w:rsidRPr="00A40B83">
        <w:rPr>
          <w:color w:val="231F20"/>
          <w:spacing w:val="-10"/>
        </w:rPr>
        <w:t xml:space="preserve"> </w:t>
      </w:r>
      <w:r w:rsidRPr="00A40B83">
        <w:rPr>
          <w:color w:val="231F20"/>
          <w:spacing w:val="-2"/>
        </w:rPr>
        <w:t>elmozdulásban</w:t>
      </w:r>
      <w:r w:rsidRPr="00A40B83">
        <w:rPr>
          <w:color w:val="231F20"/>
          <w:spacing w:val="-11"/>
        </w:rPr>
        <w:t xml:space="preserve"> </w:t>
      </w:r>
      <w:r w:rsidRPr="00A40B83">
        <w:rPr>
          <w:color w:val="231F20"/>
          <w:spacing w:val="-2"/>
        </w:rPr>
        <w:t>ragadja</w:t>
      </w:r>
      <w:r w:rsidRPr="00A40B83">
        <w:rPr>
          <w:color w:val="231F20"/>
          <w:spacing w:val="-10"/>
        </w:rPr>
        <w:t xml:space="preserve"> </w:t>
      </w:r>
      <w:r w:rsidRPr="00A40B83">
        <w:rPr>
          <w:color w:val="231F20"/>
          <w:spacing w:val="-2"/>
        </w:rPr>
        <w:t>meg</w:t>
      </w:r>
      <w:r w:rsidRPr="00A40B83">
        <w:rPr>
          <w:color w:val="231F20"/>
          <w:spacing w:val="-10"/>
        </w:rPr>
        <w:t xml:space="preserve"> </w:t>
      </w:r>
      <w:r w:rsidRPr="00A40B83">
        <w:rPr>
          <w:color w:val="231F20"/>
          <w:spacing w:val="-2"/>
        </w:rPr>
        <w:t>ezt</w:t>
      </w:r>
      <w:r w:rsidRPr="00A40B83">
        <w:rPr>
          <w:color w:val="231F20"/>
          <w:spacing w:val="-11"/>
        </w:rPr>
        <w:t xml:space="preserve"> </w:t>
      </w:r>
      <w:r w:rsidRPr="00A40B83">
        <w:rPr>
          <w:color w:val="231F20"/>
          <w:spacing w:val="-1"/>
        </w:rPr>
        <w:t>a</w:t>
      </w:r>
      <w:r w:rsidRPr="00A40B83">
        <w:rPr>
          <w:color w:val="231F20"/>
          <w:spacing w:val="-10"/>
        </w:rPr>
        <w:t xml:space="preserve"> </w:t>
      </w:r>
      <w:r w:rsidRPr="005C0ECD">
        <w:rPr>
          <w:color w:val="231F20"/>
        </w:rPr>
        <w:t xml:space="preserve">változást. Az első tengely a segítő és a kliens érzelmi kapcsolatát, közelebbről identifikációját írja le, két végpontja a túlazonosulás </w:t>
      </w:r>
      <w:r w:rsidRPr="00A40B83">
        <w:rPr>
          <w:color w:val="231F20"/>
        </w:rPr>
        <w:t>(összeol</w:t>
      </w:r>
      <w:r w:rsidR="005C0ECD">
        <w:rPr>
          <w:color w:val="231F20"/>
        </w:rPr>
        <w:t>v</w:t>
      </w:r>
      <w:r w:rsidRPr="00A40B83">
        <w:rPr>
          <w:color w:val="231F20"/>
        </w:rPr>
        <w:t>adás), illetve a teljes elidegenedettség. A segítő kezdetben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túlságosan azonosul kliensével, annak sikereit és kudarcait</w:t>
      </w:r>
      <w:r w:rsidRPr="005C0ECD">
        <w:rPr>
          <w:color w:val="231F20"/>
        </w:rPr>
        <w:t xml:space="preserve"> mintegy saját sikereiként és kudarcaiként éli meg, a kiégés felé vezető szakmai út ez esetben a tengely elidegenedés végpontja felé való haladást jelenti. A másik tengely a kontroll helye sze</w:t>
      </w:r>
      <w:r w:rsidR="005C0ECD" w:rsidRPr="005C0ECD">
        <w:rPr>
          <w:color w:val="231F20"/>
        </w:rPr>
        <w:t>r</w:t>
      </w:r>
      <w:r w:rsidRPr="00A40B83">
        <w:rPr>
          <w:color w:val="231F20"/>
        </w:rPr>
        <w:t>int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azt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jelöli,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mit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gondol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segítő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arról,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hogy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kliens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problé</w:t>
      </w:r>
      <w:r w:rsidRPr="005C0ECD">
        <w:rPr>
          <w:color w:val="231F20"/>
        </w:rPr>
        <w:t xml:space="preserve">mái mérsékléséért, megoldásáért ki és milyen mértékben viseli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felelősséget.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E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tengely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két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végpontja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kontroll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belső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helye</w:t>
      </w:r>
      <w:r w:rsidR="005C0ECD" w:rsidRPr="005C0ECD">
        <w:rPr>
          <w:color w:val="231F20"/>
        </w:rPr>
        <w:t xml:space="preserve"> </w:t>
      </w:r>
      <w:r w:rsidRPr="005C0ECD">
        <w:rPr>
          <w:color w:val="231F20"/>
        </w:rPr>
        <w:t>(vagyis, amikor a segítő úgy véli, hogy kizárólag ő felelős a kli</w:t>
      </w:r>
      <w:r w:rsidR="005C0ECD" w:rsidRPr="005C0ECD">
        <w:rPr>
          <w:color w:val="231F20"/>
        </w:rPr>
        <w:t>e</w:t>
      </w:r>
      <w:r w:rsidRPr="005C0ECD">
        <w:rPr>
          <w:color w:val="231F20"/>
        </w:rPr>
        <w:t xml:space="preserve">nsért), illetve a kontroll </w:t>
      </w:r>
      <w:r w:rsidRPr="00A40B83">
        <w:rPr>
          <w:color w:val="231F20"/>
        </w:rPr>
        <w:t>külső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helye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(,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amikor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segítő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szerint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kliens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helyzetének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rendeződése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kizárólag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klienstől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függ.)</w:t>
      </w:r>
      <w:r w:rsidRPr="005C0ECD">
        <w:rPr>
          <w:color w:val="231F20"/>
        </w:rPr>
        <w:t xml:space="preserve"> A kiégés kifejlődése e tengelyen olyan „haladásban” nyilvánul meg, amely a kontroll belső helyétől a kontroll </w:t>
      </w:r>
      <w:r w:rsidRPr="00A40B83">
        <w:rPr>
          <w:color w:val="231F20"/>
        </w:rPr>
        <w:t>külső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végponti</w:t>
      </w:r>
      <w:r w:rsidRPr="005C0ECD">
        <w:rPr>
          <w:color w:val="231F20"/>
        </w:rPr>
        <w:t xml:space="preserve"> helye felé mutat. Végül a harmadik tengely az érzelmi kimerü</w:t>
      </w:r>
      <w:r w:rsidR="005C0ECD" w:rsidRPr="005C0ECD">
        <w:rPr>
          <w:color w:val="231F20"/>
        </w:rPr>
        <w:t>l</w:t>
      </w:r>
      <w:r w:rsidRPr="005C0ECD">
        <w:rPr>
          <w:color w:val="231F20"/>
        </w:rPr>
        <w:t>és versus megújulási képesség szerint értelmezi a segítő aktuá</w:t>
      </w:r>
      <w:r w:rsidR="005C0ECD" w:rsidRPr="005C0ECD">
        <w:rPr>
          <w:color w:val="231F20"/>
        </w:rPr>
        <w:t>l</w:t>
      </w:r>
      <w:r w:rsidRPr="005C0ECD">
        <w:rPr>
          <w:color w:val="231F20"/>
        </w:rPr>
        <w:t xml:space="preserve">is állapotát. Eszerint kiégésről akkor beszélhetünk, ha a segítő </w:t>
      </w:r>
      <w:r w:rsidRPr="00A40B83">
        <w:rPr>
          <w:color w:val="231F20"/>
        </w:rPr>
        <w:t>képtelen ellensúlyozni munkahelyi megterhelését, képtelen</w:t>
      </w:r>
      <w:r w:rsidRPr="005C0ECD">
        <w:rPr>
          <w:color w:val="231F20"/>
        </w:rPr>
        <w:t xml:space="preserve"> ellazulni, feltöltődni, egyszóval pályája során a megújulási ké</w:t>
      </w:r>
      <w:r w:rsidR="005C0ECD" w:rsidRPr="005C0ECD">
        <w:rPr>
          <w:color w:val="231F20"/>
        </w:rPr>
        <w:t>p</w:t>
      </w:r>
      <w:r w:rsidRPr="005C0ECD">
        <w:rPr>
          <w:color w:val="231F20"/>
        </w:rPr>
        <w:t>essége csökken és a kimerülés végpontja felé halad. Megfigye</w:t>
      </w:r>
      <w:r w:rsidR="005C0ECD" w:rsidRPr="005C0ECD">
        <w:rPr>
          <w:color w:val="231F20"/>
        </w:rPr>
        <w:t>l</w:t>
      </w:r>
      <w:r w:rsidRPr="005C0ECD">
        <w:rPr>
          <w:color w:val="231F20"/>
        </w:rPr>
        <w:t xml:space="preserve">ések szerint a segítő hivatású szakemberek pályájuk kezdetén erősen azonosulnak kliensükkel, nagy felelősséget éreznek annak sorsa iránt, egyúttal rendelkeznek a személyes megújulás- hoz szükséges feltételekkel és viselkedésbeli eszköztárral. Úgy </w:t>
      </w:r>
      <w:r w:rsidRPr="00A40B83">
        <w:rPr>
          <w:color w:val="231F20"/>
        </w:rPr>
        <w:t>tűnik azonban, hogy a kiégés kockázata szempontjából nem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mindegy, hogy pályájuk kezdetén mindezen képességek mi</w:t>
      </w:r>
      <w:r w:rsidR="005C0ECD">
        <w:rPr>
          <w:color w:val="231F20"/>
        </w:rPr>
        <w:t>l</w:t>
      </w:r>
      <w:r w:rsidRPr="00A40B83">
        <w:rPr>
          <w:color w:val="231F20"/>
        </w:rPr>
        <w:t>yen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mértékben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jellemzik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segítőket.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tapasztalatok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szerint</w:t>
      </w:r>
      <w:r w:rsidRPr="005C0ECD">
        <w:rPr>
          <w:color w:val="231F20"/>
        </w:rPr>
        <w:t xml:space="preserve"> a későbbi kiégést elősegítő tényező, ha a pályakezdő segítő „túl közel” helyezkedik el a három tengely túlidentifikációt, kizáró</w:t>
      </w:r>
      <w:r w:rsidR="005C0ECD" w:rsidRPr="005C0ECD">
        <w:rPr>
          <w:color w:val="231F20"/>
        </w:rPr>
        <w:t>l</w:t>
      </w:r>
      <w:r w:rsidRPr="005C0ECD">
        <w:rPr>
          <w:color w:val="231F20"/>
        </w:rPr>
        <w:t xml:space="preserve">agos belső kontrollt és érzelmi kimerülést </w:t>
      </w:r>
      <w:r w:rsidRPr="00A40B83">
        <w:rPr>
          <w:color w:val="231F20"/>
        </w:rPr>
        <w:t>jelentő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végpontjai-</w:t>
      </w:r>
      <w:r w:rsidRPr="005C0ECD">
        <w:rPr>
          <w:color w:val="231F20"/>
        </w:rPr>
        <w:t xml:space="preserve"> hoz. Természetesen a klienssel való azonosulás elfojtása, a fele</w:t>
      </w:r>
      <w:r w:rsidR="005C0ECD" w:rsidRPr="005C0ECD">
        <w:rPr>
          <w:color w:val="231F20"/>
        </w:rPr>
        <w:t>l</w:t>
      </w:r>
      <w:r w:rsidRPr="00A40B83">
        <w:rPr>
          <w:color w:val="231F20"/>
        </w:rPr>
        <w:t>ősség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és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az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érzelmi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terhek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áthárítása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semmiképpen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sem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lehet</w:t>
      </w:r>
      <w:r w:rsidRPr="005C0ECD">
        <w:rPr>
          <w:color w:val="231F20"/>
        </w:rPr>
        <w:t xml:space="preserve"> a segítők számára ajánlható megoldás, illetve védekezési mód. </w:t>
      </w:r>
      <w:r w:rsidRPr="00A40B83">
        <w:rPr>
          <w:color w:val="231F20"/>
        </w:rPr>
        <w:t>Létezik azonban egy olyan köztes, optimálisnak tekinthető</w:t>
      </w:r>
      <w:r w:rsidRPr="005C0ECD">
        <w:rPr>
          <w:color w:val="231F20"/>
        </w:rPr>
        <w:t xml:space="preserve"> helyzet, amely jelentősen </w:t>
      </w:r>
      <w:proofErr w:type="spellStart"/>
      <w:r w:rsidR="005C0ECD" w:rsidRPr="005C0ECD">
        <w:rPr>
          <w:color w:val="231F20"/>
        </w:rPr>
        <w:t>mérsékli</w:t>
      </w:r>
      <w:proofErr w:type="spellEnd"/>
      <w:r w:rsidRPr="005C0ECD">
        <w:rPr>
          <w:color w:val="231F20"/>
        </w:rPr>
        <w:t xml:space="preserve"> a későbbi kiégés kockázatát. E modell szerint ez az úgynevezett „különálló kapcsolat” visz</w:t>
      </w:r>
      <w:r w:rsidR="005C0ECD" w:rsidRPr="005C0ECD">
        <w:rPr>
          <w:color w:val="231F20"/>
        </w:rPr>
        <w:t>on</w:t>
      </w:r>
      <w:r w:rsidRPr="005C0ECD">
        <w:rPr>
          <w:color w:val="231F20"/>
        </w:rPr>
        <w:t>yulásmód, amely egyszerre jelenti a klienssel való azonosulást és bizonyos mértékű távolságtartást, a felelősség reális megosz</w:t>
      </w:r>
      <w:r w:rsidR="005C0ECD" w:rsidRPr="005C0ECD">
        <w:rPr>
          <w:color w:val="231F20"/>
        </w:rPr>
        <w:t>t</w:t>
      </w:r>
      <w:r w:rsidRPr="005C0ECD">
        <w:rPr>
          <w:color w:val="231F20"/>
        </w:rPr>
        <w:t>ását, illetve az érzelmi megújulás képességének megőrzését.</w:t>
      </w:r>
    </w:p>
    <w:p w:rsidR="00A40B83" w:rsidRPr="005C0ECD" w:rsidRDefault="00A40B83" w:rsidP="005C0ECD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r w:rsidRPr="00A40B83">
        <w:rPr>
          <w:color w:val="231F20"/>
          <w:spacing w:val="-2"/>
        </w:rPr>
        <w:t xml:space="preserve">A </w:t>
      </w:r>
      <w:r w:rsidRPr="00A40B83">
        <w:rPr>
          <w:b/>
          <w:i/>
          <w:color w:val="231F20"/>
          <w:spacing w:val="-2"/>
        </w:rPr>
        <w:t>kiégés stresszmodell</w:t>
      </w:r>
      <w:r w:rsidR="005C0ECD">
        <w:rPr>
          <w:b/>
          <w:i/>
          <w:color w:val="231F20"/>
          <w:spacing w:val="-2"/>
        </w:rPr>
        <w:t>je</w:t>
      </w:r>
      <w:r w:rsidR="005C0ECD">
        <w:rPr>
          <w:rStyle w:val="Lbjegyzet-hivatkozs"/>
          <w:b/>
          <w:i/>
          <w:color w:val="231F20"/>
          <w:spacing w:val="-2"/>
        </w:rPr>
        <w:footnoteReference w:id="31"/>
      </w:r>
      <w:r w:rsidR="005C0ECD">
        <w:rPr>
          <w:b/>
          <w:i/>
          <w:color w:val="231F20"/>
          <w:spacing w:val="-2"/>
        </w:rPr>
        <w:t xml:space="preserve"> </w:t>
      </w:r>
      <w:r w:rsidR="005C0ECD">
        <w:rPr>
          <w:b/>
          <w:i/>
          <w:color w:val="231F20"/>
          <w:spacing w:val="-2"/>
          <w:position w:val="7"/>
        </w:rPr>
        <w:t xml:space="preserve"> </w:t>
      </w:r>
      <w:r w:rsidRPr="00A40B83">
        <w:rPr>
          <w:color w:val="231F20"/>
          <w:spacing w:val="-2"/>
        </w:rPr>
        <w:t>a folyamatot az általános stres</w:t>
      </w:r>
      <w:r w:rsidR="005C0ECD">
        <w:rPr>
          <w:color w:val="231F20"/>
          <w:spacing w:val="-2"/>
        </w:rPr>
        <w:t>s</w:t>
      </w:r>
      <w:r w:rsidRPr="00A40B83">
        <w:rPr>
          <w:color w:val="231F20"/>
        </w:rPr>
        <w:t>zelmélet keretében értelmezi. A stressz a szervezet (, illetve</w:t>
      </w:r>
      <w:r w:rsidRPr="005C0ECD">
        <w:rPr>
          <w:color w:val="231F20"/>
        </w:rPr>
        <w:t xml:space="preserve"> a személyiség) </w:t>
      </w:r>
      <w:r w:rsidRPr="00A40B83">
        <w:rPr>
          <w:color w:val="231F20"/>
        </w:rPr>
        <w:t>bomlási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és</w:t>
      </w:r>
      <w:r w:rsidRPr="005C0ECD">
        <w:rPr>
          <w:color w:val="231F20"/>
        </w:rPr>
        <w:t xml:space="preserve"> </w:t>
      </w:r>
      <w:proofErr w:type="spellStart"/>
      <w:r w:rsidR="005C0ECD">
        <w:rPr>
          <w:color w:val="231F20"/>
        </w:rPr>
        <w:t>újraépülési</w:t>
      </w:r>
      <w:proofErr w:type="spellEnd"/>
      <w:r w:rsidRPr="005C0ECD">
        <w:rPr>
          <w:color w:val="231F20"/>
        </w:rPr>
        <w:t xml:space="preserve"> </w:t>
      </w:r>
      <w:r w:rsidRPr="00A40B83">
        <w:rPr>
          <w:color w:val="231F20"/>
        </w:rPr>
        <w:t>folyamatainak</w:t>
      </w:r>
      <w:r w:rsidRPr="005C0ECD">
        <w:rPr>
          <w:color w:val="231F20"/>
        </w:rPr>
        <w:t xml:space="preserve"> </w:t>
      </w:r>
      <w:r w:rsidRPr="00A40B83">
        <w:rPr>
          <w:color w:val="231F20"/>
        </w:rPr>
        <w:t>(észlelt)</w:t>
      </w:r>
      <w:r w:rsidRPr="005C0ECD">
        <w:rPr>
          <w:color w:val="231F20"/>
        </w:rPr>
        <w:t xml:space="preserve"> egyensúlytalanságából, illetve az elvárások és a rendelkezésre álló megoldási lehetőségek (észlelt) aránytalanságából ad</w:t>
      </w:r>
      <w:r w:rsidR="005C0ECD" w:rsidRPr="005C0ECD">
        <w:rPr>
          <w:color w:val="231F20"/>
        </w:rPr>
        <w:t>ó</w:t>
      </w:r>
      <w:r w:rsidRPr="005C0ECD">
        <w:rPr>
          <w:color w:val="231F20"/>
        </w:rPr>
        <w:t>dik</w:t>
      </w:r>
      <w:r w:rsidR="005C0ECD">
        <w:rPr>
          <w:rStyle w:val="Lbjegyzet-hivatkozs"/>
          <w:color w:val="231F20"/>
        </w:rPr>
        <w:footnoteReference w:id="32"/>
      </w:r>
      <w:r w:rsidRPr="005C0ECD">
        <w:rPr>
          <w:color w:val="231F20"/>
        </w:rPr>
        <w:t xml:space="preserve">. Stresszhelyzetre a szervezet (a személy) úgynevezett vész- (alarm)reakcióval válaszol, mozgósítja </w:t>
      </w:r>
      <w:proofErr w:type="spellStart"/>
      <w:r w:rsidRPr="005C0ECD">
        <w:rPr>
          <w:color w:val="231F20"/>
        </w:rPr>
        <w:t>erőtartalékait</w:t>
      </w:r>
      <w:proofErr w:type="spellEnd"/>
      <w:r w:rsidRPr="005C0ECD">
        <w:rPr>
          <w:color w:val="231F20"/>
        </w:rPr>
        <w:t xml:space="preserve">, ellenállása a megterhelő helyzet elkerülésében, vagy sikeres, illetve sikertelen megoldási kísérleteiben ölt testet. (Kognitív átstrukturálás, adaptáció, a helyzet megváltoztatása, </w:t>
      </w:r>
      <w:proofErr w:type="spellStart"/>
      <w:r w:rsidRPr="005C0ECD">
        <w:rPr>
          <w:color w:val="231F20"/>
        </w:rPr>
        <w:t>inadaptív</w:t>
      </w:r>
      <w:proofErr w:type="spellEnd"/>
      <w:r w:rsidRPr="005C0ECD">
        <w:rPr>
          <w:color w:val="231F20"/>
        </w:rPr>
        <w:t xml:space="preserve"> megoldások.) A sikertelen megoldási kísérletek előbb-utóbb összeomláshoz, kimerüléshez vezetnek (betegség, </w:t>
      </w:r>
      <w:proofErr w:type="spellStart"/>
      <w:r w:rsidRPr="005C0ECD">
        <w:rPr>
          <w:color w:val="231F20"/>
        </w:rPr>
        <w:t>szuicídium</w:t>
      </w:r>
      <w:proofErr w:type="spellEnd"/>
      <w:r w:rsidRPr="005C0ECD">
        <w:rPr>
          <w:color w:val="231F20"/>
        </w:rPr>
        <w:t xml:space="preserve">.) E modell alapján a kiégéshez vezető folyamat elhúzódó stresszhelyzetnek tekinthető, amelyben </w:t>
      </w:r>
      <w:proofErr w:type="spellStart"/>
      <w:r w:rsidRPr="005C0ECD">
        <w:rPr>
          <w:color w:val="231F20"/>
        </w:rPr>
        <w:t>pszichoszociális</w:t>
      </w:r>
      <w:proofErr w:type="spellEnd"/>
      <w:r w:rsidRPr="005C0ECD">
        <w:rPr>
          <w:color w:val="231F20"/>
        </w:rPr>
        <w:t xml:space="preserve"> és intézményi </w:t>
      </w:r>
      <w:proofErr w:type="spellStart"/>
      <w:r w:rsidRPr="005C0ECD">
        <w:rPr>
          <w:color w:val="231F20"/>
        </w:rPr>
        <w:t>stresszorok</w:t>
      </w:r>
      <w:proofErr w:type="spellEnd"/>
      <w:r w:rsidRPr="005C0ECD">
        <w:rPr>
          <w:color w:val="231F20"/>
        </w:rPr>
        <w:t xml:space="preserve"> különíthetők el.</w:t>
      </w:r>
    </w:p>
    <w:p w:rsidR="00852FD1" w:rsidRPr="005C0ECD" w:rsidRDefault="00A40B83" w:rsidP="005C0ECD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proofErr w:type="spellStart"/>
      <w:r w:rsidRPr="005C0ECD">
        <w:rPr>
          <w:color w:val="231F20"/>
        </w:rPr>
        <w:t>Pszichoszociális</w:t>
      </w:r>
      <w:proofErr w:type="spellEnd"/>
      <w:r w:rsidRPr="005C0ECD">
        <w:rPr>
          <w:color w:val="231F20"/>
        </w:rPr>
        <w:t xml:space="preserve"> </w:t>
      </w:r>
      <w:proofErr w:type="spellStart"/>
      <w:r w:rsidRPr="005C0ECD">
        <w:rPr>
          <w:color w:val="231F20"/>
        </w:rPr>
        <w:t>stresszorként</w:t>
      </w:r>
      <w:proofErr w:type="spellEnd"/>
      <w:r w:rsidRPr="005C0ECD">
        <w:rPr>
          <w:color w:val="231F20"/>
        </w:rPr>
        <w:t xml:space="preserve"> hathat például a státusz- vesztés (lefokozás, nyugdíjazás, áthelyezés stb.), a szociális izoláció (szeretett személy elvesztése, válás, állásvesztés stb.) az anyagi, megélhetési nehézségek, fizikai függőség kialakulása (pl. különböző kémiai szerektől), különböző szociális szerepek eredményes betöltéséhez szükséges információk hiánya stb.</w:t>
      </w:r>
    </w:p>
    <w:p w:rsidR="00F473CA" w:rsidRPr="00F473CA" w:rsidRDefault="00F473CA" w:rsidP="00F473CA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r w:rsidRPr="00F473CA">
        <w:rPr>
          <w:color w:val="231F20"/>
        </w:rPr>
        <w:t xml:space="preserve">A lehetséges intézményi </w:t>
      </w:r>
      <w:proofErr w:type="spellStart"/>
      <w:r w:rsidRPr="00F473CA">
        <w:rPr>
          <w:color w:val="231F20"/>
        </w:rPr>
        <w:t>stresszorok</w:t>
      </w:r>
      <w:proofErr w:type="spellEnd"/>
      <w:r w:rsidRPr="00F473CA">
        <w:rPr>
          <w:color w:val="231F20"/>
        </w:rPr>
        <w:t xml:space="preserve"> közül a legfontosabbak </w:t>
      </w:r>
      <w:r>
        <w:rPr>
          <w:color w:val="231F20"/>
        </w:rPr>
        <w:t>a</w:t>
      </w:r>
      <w:r w:rsidRPr="00F473CA">
        <w:rPr>
          <w:color w:val="231F20"/>
        </w:rPr>
        <w:t xml:space="preserve"> </w:t>
      </w:r>
      <w:r>
        <w:rPr>
          <w:color w:val="231F20"/>
        </w:rPr>
        <w:t>következők:</w:t>
      </w:r>
    </w:p>
    <w:p w:rsidR="00F473CA" w:rsidRDefault="00F473CA" w:rsidP="00F473CA">
      <w:pPr>
        <w:pStyle w:val="Szvegtrzs"/>
        <w:spacing w:before="250" w:line="21" w:lineRule="atLeast"/>
        <w:ind w:firstLine="284"/>
        <w:jc w:val="both"/>
      </w:pPr>
      <w:r>
        <w:rPr>
          <w:color w:val="231F20"/>
        </w:rPr>
        <w:t>Feszültségforrás,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munkahelyen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hibás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hatalom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meg-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1"/>
        </w:rPr>
        <w:t>osztása,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az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alkalmazottaknak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nincs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érdemi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beleszólásuk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</w:t>
      </w:r>
      <w:r>
        <w:rPr>
          <w:color w:val="231F20"/>
          <w:w w:val="95"/>
        </w:rPr>
        <w:t>tékony munkához szükséges feltételek kialakításába. Problémát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jelenthet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felelősség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helytelen</w:t>
      </w:r>
      <w:r>
        <w:rPr>
          <w:color w:val="231F20"/>
          <w:spacing w:val="-20"/>
          <w:w w:val="95"/>
        </w:rPr>
        <w:t xml:space="preserve"> </w:t>
      </w:r>
      <w:r w:rsidRPr="00F473CA">
        <w:rPr>
          <w:color w:val="231F20"/>
        </w:rPr>
        <w:t>megosztása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például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az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alkal</w:t>
      </w:r>
      <w:r>
        <w:rPr>
          <w:color w:val="231F20"/>
          <w:spacing w:val="-4"/>
        </w:rPr>
        <w:t>mazottak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valódi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kompetenciájukon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kívül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bekövetkező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esemé</w:t>
      </w:r>
      <w:r>
        <w:rPr>
          <w:color w:val="231F20"/>
          <w:w w:val="95"/>
        </w:rPr>
        <w:t>nyekért is felelősséget viselnek. (Ez gyakran megfigyelhető lel-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készeknél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is,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akik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egy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személyben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veszik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magukra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felelősséget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akár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gyülekezet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tagjainak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lelki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fejlődéséért,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vagy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gyülekezet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</w:rPr>
        <w:t>csökkenéséért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például,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aminek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egyszerű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demográfiai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oka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van.)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>Ilyenkor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az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alkalmazottakban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könnyen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ébredhetnek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különböző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3"/>
        </w:rPr>
        <w:t>szorongások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és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félelmek,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például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bekövetkező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eseményektől,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>esetleges átszervezéstől, eltérő felkészültségű kollégákkal való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3"/>
        </w:rPr>
        <w:t>munkakapcsolattól.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Stresszkeltő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tényező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lehet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munkavégzés-</w:t>
      </w:r>
      <w:r>
        <w:rPr>
          <w:color w:val="231F20"/>
          <w:spacing w:val="-48"/>
        </w:rPr>
        <w:t xml:space="preserve"> </w:t>
      </w:r>
      <w:proofErr w:type="spellStart"/>
      <w:r>
        <w:rPr>
          <w:color w:val="231F20"/>
          <w:spacing w:val="-2"/>
        </w:rPr>
        <w:t>sel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kapcsolatos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jutalmazási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és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szankcionálási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rendszer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bizony</w:t>
      </w:r>
      <w:r>
        <w:rPr>
          <w:color w:val="231F20"/>
          <w:spacing w:val="-2"/>
        </w:rPr>
        <w:t xml:space="preserve">talansága, következetlensége. </w:t>
      </w:r>
      <w:r>
        <w:rPr>
          <w:color w:val="231F20"/>
          <w:spacing w:val="-1"/>
        </w:rPr>
        <w:t>(Bér, bizonytalan munkahely,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átláthatatlan beosztás, </w:t>
      </w:r>
      <w:r>
        <w:rPr>
          <w:color w:val="231F20"/>
        </w:rPr>
        <w:t>következetlen értékelési rendszer, to</w:t>
      </w:r>
      <w:r>
        <w:rPr>
          <w:color w:val="231F20"/>
          <w:w w:val="95"/>
        </w:rPr>
        <w:t>vábbképzési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lehetőségek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elérhetősége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stb.)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Újabb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nagy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terület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3"/>
        </w:rPr>
        <w:t>szempontból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konkrét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munkafeladatok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megosztása,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amelyben</w:t>
      </w:r>
      <w:r>
        <w:rPr>
          <w:color w:val="231F20"/>
          <w:spacing w:val="-47"/>
        </w:rPr>
        <w:t xml:space="preserve"> </w:t>
      </w:r>
      <w:r>
        <w:rPr>
          <w:color w:val="231F20"/>
          <w:w w:val="95"/>
        </w:rPr>
        <w:t>egymásnak ellentmondó elvárások, szerepkonfliktusok, felelőss</w:t>
      </w:r>
      <w:r>
        <w:rPr>
          <w:color w:val="231F20"/>
          <w:spacing w:val="-4"/>
        </w:rPr>
        <w:t>égáthárítás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stb.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jelenhetnek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meg.</w:t>
      </w:r>
    </w:p>
    <w:p w:rsidR="00F473CA" w:rsidRDefault="00F473CA" w:rsidP="00F473CA">
      <w:pPr>
        <w:pStyle w:val="Szvegtrzs"/>
        <w:spacing w:before="250" w:line="21" w:lineRule="atLeast"/>
        <w:ind w:firstLine="284"/>
        <w:jc w:val="both"/>
      </w:pPr>
      <w:r>
        <w:rPr>
          <w:b/>
          <w:i/>
          <w:color w:val="231F20"/>
          <w:spacing w:val="-2"/>
        </w:rPr>
        <w:t>Más</w:t>
      </w:r>
      <w:r>
        <w:rPr>
          <w:b/>
          <w:i/>
          <w:color w:val="231F20"/>
          <w:spacing w:val="-11"/>
        </w:rPr>
        <w:t xml:space="preserve"> </w:t>
      </w:r>
      <w:r>
        <w:rPr>
          <w:b/>
          <w:i/>
          <w:color w:val="231F20"/>
          <w:spacing w:val="-2"/>
        </w:rPr>
        <w:t>modellek</w:t>
      </w:r>
      <w:r>
        <w:rPr>
          <w:rStyle w:val="Lbjegyzet-hivatkozs"/>
          <w:b/>
          <w:i/>
          <w:color w:val="231F20"/>
          <w:spacing w:val="-2"/>
        </w:rPr>
        <w:footnoteReference w:id="33"/>
      </w:r>
      <w:r>
        <w:rPr>
          <w:b/>
          <w:i/>
          <w:color w:val="231F20"/>
          <w:spacing w:val="-2"/>
        </w:rPr>
        <w:t xml:space="preserve"> </w:t>
      </w:r>
      <w:r>
        <w:rPr>
          <w:color w:val="231F20"/>
          <w:spacing w:val="-2"/>
        </w:rPr>
        <w:t>az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igénytelen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munkát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és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az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unalmat,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sze</w:t>
      </w:r>
      <w:r>
        <w:rPr>
          <w:color w:val="231F20"/>
          <w:w w:val="95"/>
        </w:rPr>
        <w:t>gényes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gazdasági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körülményeket,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túlterheltséget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és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kevés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sikerélményt teszik elsősorban felelőssé a tünetek kialakulásáért.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</w:rPr>
        <w:t>Általánosságban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különböző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magyarázatok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főleg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abban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térnek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egymástól,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hogy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hangsúlyt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személyiség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affektív,</w:t>
      </w:r>
      <w:r>
        <w:rPr>
          <w:color w:val="231F20"/>
          <w:spacing w:val="-47"/>
        </w:rPr>
        <w:t xml:space="preserve"> </w:t>
      </w:r>
      <w:r>
        <w:rPr>
          <w:color w:val="231F20"/>
          <w:w w:val="95"/>
        </w:rPr>
        <w:t>kognitív,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vagy</w:t>
      </w:r>
      <w:r>
        <w:rPr>
          <w:color w:val="231F20"/>
          <w:spacing w:val="5"/>
          <w:w w:val="95"/>
        </w:rPr>
        <w:t xml:space="preserve"> </w:t>
      </w:r>
      <w:proofErr w:type="spellStart"/>
      <w:r>
        <w:rPr>
          <w:color w:val="231F20"/>
          <w:w w:val="95"/>
        </w:rPr>
        <w:t>viselkedésbeli</w:t>
      </w:r>
      <w:proofErr w:type="spellEnd"/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összetevőire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helyezik-e.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Az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vi</w:t>
      </w:r>
      <w:r>
        <w:rPr>
          <w:color w:val="231F20"/>
        </w:rPr>
        <w:t>tatott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kérdés,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hogy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kiégési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tünetcsoport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kialakulásának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hát-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terében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elsősorban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külső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(szervezeti),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avagy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belső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intrapszichés</w:t>
      </w:r>
      <w:proofErr w:type="spellEnd"/>
      <w:r>
        <w:rPr>
          <w:color w:val="231F20"/>
        </w:rPr>
        <w:t>)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okok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húzódnak-e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meg?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szervezeti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körülmények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meghatározó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jelentőségét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nyomatékosító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szerzők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azt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állítják, hogy vannak olyan munkahelyek, amelyekben dolgozva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előbb-utóbb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bármely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segítő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kiégne.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Másfelől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napi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tapasztalat,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hogy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ugyanazt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munkahelyzetet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egyes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segítők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jól,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míg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mások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kevésbé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jól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viselik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Gyakorlati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szempontok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alapján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kiégés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okozati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hátterében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individuális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és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intézményes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motívumok</w:t>
      </w:r>
      <w:r>
        <w:rPr>
          <w:color w:val="231F20"/>
          <w:spacing w:val="27"/>
        </w:rPr>
        <w:t xml:space="preserve"> </w:t>
      </w:r>
      <w:proofErr w:type="spellStart"/>
      <w:r>
        <w:rPr>
          <w:color w:val="231F20"/>
        </w:rPr>
        <w:t>azonosíthatóak</w:t>
      </w:r>
      <w:proofErr w:type="spellEnd"/>
      <w:r>
        <w:rPr>
          <w:color w:val="231F20"/>
        </w:rPr>
        <w:t>.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Ilyen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individuális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motívum,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hogy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segítő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mennyire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érzi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fontosnak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önmagát,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azt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munkát,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amelyet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végez.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Milyen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mértékben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képes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önálló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cselekvésre,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döntéshozatalra,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illetőleg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napi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munkájában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mennyire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szorul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mások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utasításaira,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irányítására.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Olyan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rejtett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motivációinak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jelentősége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lehet,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mint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például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mások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kontrollálásának,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illetve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saját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maga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öngyógyításának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szükséglete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hivatáson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keresztül.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rejtett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motívumok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elmélyült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önismereti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munkával történő tudatosítása a kiégés ellenében hat. Szerepe lehet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továbbá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személyes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élettörténetből,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családi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háttérből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adó-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dó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szakmai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szocializációnak,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identitásnak.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családi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háttér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1"/>
        </w:rPr>
        <w:t>jelentősége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különösen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nagy,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mivel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fontos,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hogy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segítő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hivatással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óhatatlanul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együtt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járó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feszültségek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feldolgozásához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1"/>
        </w:rPr>
        <w:t>szakember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családja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alkalmas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keretet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nyújt-e,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valódi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támogató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hálóként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működik-e?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kiégés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kockázatát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illetően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pályán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eltöltött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időnek,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szakképzettség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szintjének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jelentősége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van,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minél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megszokottabbá,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rutinszerűbbé válik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napi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munka, minél nagyobb az </w:t>
      </w:r>
      <w:proofErr w:type="spellStart"/>
      <w:r>
        <w:rPr>
          <w:color w:val="231F20"/>
        </w:rPr>
        <w:t>inkongruencia</w:t>
      </w:r>
      <w:proofErr w:type="spellEnd"/>
      <w:r>
        <w:rPr>
          <w:color w:val="231F20"/>
        </w:rPr>
        <w:t xml:space="preserve"> a szakmai kihívások és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szakmai felkészültség között, a kiégés kockázata is annál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erősebb.</w:t>
      </w:r>
    </w:p>
    <w:p w:rsidR="00F473CA" w:rsidRDefault="00F473CA" w:rsidP="00F473CA">
      <w:pPr>
        <w:pStyle w:val="Szvegtrzs"/>
        <w:rPr>
          <w:sz w:val="26"/>
        </w:rPr>
      </w:pPr>
    </w:p>
    <w:p w:rsidR="00F473CA" w:rsidRPr="00F473CA" w:rsidRDefault="00F473CA" w:rsidP="008948AF">
      <w:pPr>
        <w:pStyle w:val="Cmsor2"/>
        <w:numPr>
          <w:ilvl w:val="0"/>
          <w:numId w:val="15"/>
        </w:numPr>
        <w:tabs>
          <w:tab w:val="left" w:pos="284"/>
        </w:tabs>
        <w:ind w:hanging="720"/>
        <w:rPr>
          <w:rFonts w:ascii="Times New Roman" w:hAnsi="Times New Roman" w:cs="Times New Roman"/>
          <w:b/>
          <w:i/>
          <w:color w:val="auto"/>
          <w:w w:val="95"/>
          <w:sz w:val="22"/>
          <w:szCs w:val="22"/>
        </w:rPr>
      </w:pPr>
      <w:r w:rsidRPr="00F473CA">
        <w:rPr>
          <w:rFonts w:ascii="Times New Roman" w:hAnsi="Times New Roman" w:cs="Times New Roman"/>
          <w:b/>
          <w:i/>
          <w:color w:val="auto"/>
          <w:w w:val="95"/>
          <w:sz w:val="22"/>
          <w:szCs w:val="22"/>
        </w:rPr>
        <w:t>Kiégés-prevenció</w:t>
      </w:r>
    </w:p>
    <w:p w:rsidR="00F473CA" w:rsidRPr="007F0501" w:rsidRDefault="00F473CA" w:rsidP="007F0501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r w:rsidRPr="007F0501">
        <w:rPr>
          <w:color w:val="231F20"/>
        </w:rPr>
        <w:t>A mentálhigiénés szem</w:t>
      </w:r>
      <w:r w:rsidR="007F0501" w:rsidRPr="007F0501">
        <w:rPr>
          <w:color w:val="231F20"/>
        </w:rPr>
        <w:t>lélet prevenció</w:t>
      </w:r>
      <w:r w:rsidR="007F0501">
        <w:rPr>
          <w:color w:val="231F20"/>
        </w:rPr>
        <w:t>- és promóció-fó</w:t>
      </w:r>
      <w:r w:rsidRPr="007F0501">
        <w:rPr>
          <w:color w:val="231F20"/>
        </w:rPr>
        <w:t>kuszú, ennek megfelelően a kiégés problémakörét tárgyalva az alábbiakban összefoglaljuk a megelőzés lehetőségeit.</w:t>
      </w:r>
    </w:p>
    <w:p w:rsidR="00F473CA" w:rsidRDefault="00F473CA" w:rsidP="007F0501">
      <w:pPr>
        <w:pStyle w:val="Szvegtrzs"/>
        <w:spacing w:before="250" w:line="21" w:lineRule="atLeast"/>
        <w:ind w:firstLine="284"/>
        <w:jc w:val="both"/>
      </w:pPr>
      <w:r>
        <w:rPr>
          <w:color w:val="231F20"/>
        </w:rPr>
        <w:t xml:space="preserve">A korábban vázolt </w:t>
      </w:r>
      <w:r w:rsidRPr="007F0501">
        <w:rPr>
          <w:b/>
          <w:color w:val="231F20"/>
        </w:rPr>
        <w:t>stresszmodell</w:t>
      </w:r>
      <w:r w:rsidRPr="007F0501">
        <w:rPr>
          <w:color w:val="231F20"/>
        </w:rPr>
        <w:t xml:space="preserve"> </w:t>
      </w:r>
      <w:r w:rsidR="007F0501">
        <w:rPr>
          <w:color w:val="231F20"/>
        </w:rPr>
        <w:t>meghatároz egy folya</w:t>
      </w:r>
      <w:r w:rsidRPr="007F0501">
        <w:rPr>
          <w:color w:val="231F20"/>
        </w:rPr>
        <w:t>matsort</w:t>
      </w:r>
      <w:r w:rsidR="007F0501" w:rsidRPr="007F0501">
        <w:footnoteReference w:id="34"/>
      </w:r>
      <w:r w:rsidRPr="007F0501">
        <w:rPr>
          <w:color w:val="231F20"/>
        </w:rPr>
        <w:t>, amelyben a kiégési állapot eredményesen kezelhető.</w:t>
      </w:r>
    </w:p>
    <w:p w:rsidR="00F473CA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</w:rPr>
      </w:pPr>
      <w:r>
        <w:rPr>
          <w:b/>
          <w:color w:val="231F20"/>
          <w:sz w:val="20"/>
        </w:rPr>
        <w:t>azonosítás</w:t>
      </w:r>
      <w:r>
        <w:rPr>
          <w:color w:val="231F20"/>
          <w:sz w:val="20"/>
        </w:rPr>
        <w:t xml:space="preserve">: </w:t>
      </w:r>
      <w:r w:rsidRPr="007F0501">
        <w:rPr>
          <w:color w:val="231F20"/>
          <w:spacing w:val="-2"/>
          <w:sz w:val="20"/>
          <w:szCs w:val="20"/>
        </w:rPr>
        <w:t>mindenekelőtt</w:t>
      </w:r>
      <w:r>
        <w:rPr>
          <w:color w:val="231F20"/>
          <w:sz w:val="20"/>
        </w:rPr>
        <w:t xml:space="preserve"> a probléma hátterének, valódi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pacing w:val="-3"/>
          <w:sz w:val="20"/>
        </w:rPr>
        <w:t>motívumainak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2"/>
          <w:sz w:val="20"/>
        </w:rPr>
        <w:t>felismerésére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2"/>
          <w:sz w:val="20"/>
        </w:rPr>
        <w:t>és</w:t>
      </w:r>
      <w:r>
        <w:rPr>
          <w:color w:val="231F20"/>
          <w:spacing w:val="-10"/>
          <w:sz w:val="20"/>
        </w:rPr>
        <w:t xml:space="preserve"> </w:t>
      </w:r>
      <w:r>
        <w:rPr>
          <w:i/>
          <w:color w:val="231F20"/>
          <w:spacing w:val="-2"/>
          <w:sz w:val="20"/>
        </w:rPr>
        <w:t>azonosítás</w:t>
      </w:r>
      <w:r>
        <w:rPr>
          <w:color w:val="231F20"/>
          <w:spacing w:val="-2"/>
          <w:sz w:val="20"/>
        </w:rPr>
        <w:t>ára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2"/>
          <w:sz w:val="20"/>
        </w:rPr>
        <w:t>van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2"/>
          <w:sz w:val="20"/>
        </w:rPr>
        <w:t>szükség,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pacing w:val="-2"/>
          <w:sz w:val="20"/>
        </w:rPr>
        <w:t>a</w:t>
      </w:r>
      <w:r>
        <w:rPr>
          <w:color w:val="231F20"/>
          <w:spacing w:val="-48"/>
          <w:sz w:val="20"/>
        </w:rPr>
        <w:t xml:space="preserve"> </w:t>
      </w:r>
      <w:r>
        <w:rPr>
          <w:color w:val="231F20"/>
          <w:w w:val="95"/>
          <w:sz w:val="20"/>
        </w:rPr>
        <w:t>kialakult helyzettel kapcsolatos valódi érzések tudatosítására,</w:t>
      </w:r>
      <w:r>
        <w:rPr>
          <w:color w:val="231F20"/>
          <w:spacing w:val="-45"/>
          <w:w w:val="95"/>
          <w:sz w:val="20"/>
        </w:rPr>
        <w:t xml:space="preserve"> </w:t>
      </w:r>
      <w:r>
        <w:rPr>
          <w:color w:val="231F20"/>
          <w:sz w:val="20"/>
        </w:rPr>
        <w:t>beismerésére.</w:t>
      </w:r>
    </w:p>
    <w:p w:rsidR="00F473CA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</w:rPr>
      </w:pPr>
      <w:r>
        <w:rPr>
          <w:b/>
          <w:color w:val="231F20"/>
          <w:sz w:val="20"/>
        </w:rPr>
        <w:t>valódi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z w:val="20"/>
        </w:rPr>
        <w:t>érzések</w:t>
      </w:r>
      <w:r>
        <w:rPr>
          <w:b/>
          <w:color w:val="231F20"/>
          <w:spacing w:val="-10"/>
          <w:sz w:val="20"/>
        </w:rPr>
        <w:t xml:space="preserve"> </w:t>
      </w:r>
      <w:r>
        <w:rPr>
          <w:b/>
          <w:color w:val="231F20"/>
          <w:sz w:val="20"/>
        </w:rPr>
        <w:t>beismerése</w:t>
      </w:r>
      <w:r>
        <w:rPr>
          <w:color w:val="231F20"/>
          <w:sz w:val="20"/>
        </w:rPr>
        <w:t>: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segítő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9"/>
          <w:sz w:val="20"/>
        </w:rPr>
        <w:t xml:space="preserve"> </w:t>
      </w:r>
      <w:r w:rsidRPr="007F0501">
        <w:rPr>
          <w:color w:val="231F20"/>
          <w:spacing w:val="-2"/>
          <w:sz w:val="20"/>
          <w:szCs w:val="20"/>
        </w:rPr>
        <w:t>még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ha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szakmai</w:t>
      </w:r>
      <w:r>
        <w:rPr>
          <w:color w:val="231F20"/>
          <w:spacing w:val="-9"/>
          <w:sz w:val="20"/>
        </w:rPr>
        <w:t xml:space="preserve"> </w:t>
      </w:r>
      <w:r w:rsidR="007F0501">
        <w:rPr>
          <w:color w:val="231F20"/>
          <w:sz w:val="20"/>
        </w:rPr>
        <w:t>nor</w:t>
      </w:r>
      <w:r>
        <w:rPr>
          <w:color w:val="231F20"/>
          <w:w w:val="95"/>
          <w:sz w:val="20"/>
        </w:rPr>
        <w:t>mái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és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erkölcsi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érzéke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tiltakozik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is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ellene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-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beismeri</w:t>
      </w:r>
      <w:r>
        <w:rPr>
          <w:i/>
          <w:color w:val="231F20"/>
          <w:spacing w:val="-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valódi</w:t>
      </w:r>
      <w:r>
        <w:rPr>
          <w:i/>
          <w:color w:val="231F20"/>
          <w:spacing w:val="-6"/>
          <w:w w:val="95"/>
          <w:sz w:val="20"/>
        </w:rPr>
        <w:t xml:space="preserve"> </w:t>
      </w:r>
      <w:r w:rsidR="007F0501">
        <w:rPr>
          <w:i/>
          <w:color w:val="231F20"/>
          <w:w w:val="95"/>
          <w:sz w:val="20"/>
        </w:rPr>
        <w:t>ér</w:t>
      </w:r>
      <w:r>
        <w:rPr>
          <w:i/>
          <w:color w:val="231F20"/>
          <w:spacing w:val="-1"/>
          <w:sz w:val="20"/>
        </w:rPr>
        <w:t>zéseit,</w:t>
      </w:r>
      <w:r>
        <w:rPr>
          <w:i/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akkor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esély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kínálkozik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a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helyzet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valódi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mibenlétének</w:t>
      </w:r>
      <w:r>
        <w:rPr>
          <w:color w:val="231F20"/>
          <w:spacing w:val="-48"/>
          <w:sz w:val="20"/>
        </w:rPr>
        <w:t xml:space="preserve"> </w:t>
      </w:r>
      <w:r>
        <w:rPr>
          <w:color w:val="231F20"/>
          <w:sz w:val="20"/>
        </w:rPr>
        <w:t>megértésére és átértékelésére, annak felismerésére, hogy a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pacing w:val="-2"/>
          <w:sz w:val="20"/>
        </w:rPr>
        <w:t>kellemetlen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élmények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sz w:val="20"/>
        </w:rPr>
        <w:t>tényleges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sz w:val="20"/>
        </w:rPr>
        <w:t>forrásai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sz w:val="20"/>
        </w:rPr>
        <w:t>nem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sz w:val="20"/>
        </w:rPr>
        <w:t>azok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sz w:val="20"/>
        </w:rPr>
        <w:t>a</w:t>
      </w:r>
      <w:r>
        <w:rPr>
          <w:color w:val="231F20"/>
          <w:spacing w:val="-10"/>
          <w:sz w:val="20"/>
        </w:rPr>
        <w:t xml:space="preserve"> </w:t>
      </w:r>
      <w:r w:rsidR="007F0501">
        <w:rPr>
          <w:color w:val="231F20"/>
          <w:spacing w:val="-1"/>
          <w:sz w:val="20"/>
        </w:rPr>
        <w:t>szemé</w:t>
      </w:r>
      <w:r>
        <w:rPr>
          <w:color w:val="231F20"/>
          <w:w w:val="95"/>
          <w:sz w:val="20"/>
        </w:rPr>
        <w:t>lyek,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akikkel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kapcsolatban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negatív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élmények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keletkeznek.</w:t>
      </w:r>
    </w:p>
    <w:p w:rsidR="00F473CA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</w:rPr>
      </w:pPr>
      <w:r>
        <w:rPr>
          <w:b/>
          <w:color w:val="231F20"/>
          <w:sz w:val="20"/>
        </w:rPr>
        <w:t>kognitív átstrukturálás</w:t>
      </w:r>
      <w:r>
        <w:rPr>
          <w:color w:val="231F20"/>
          <w:sz w:val="20"/>
        </w:rPr>
        <w:t xml:space="preserve">nak </w:t>
      </w:r>
      <w:r w:rsidRPr="007F0501">
        <w:rPr>
          <w:color w:val="231F20"/>
          <w:spacing w:val="-1"/>
          <w:sz w:val="20"/>
        </w:rPr>
        <w:t xml:space="preserve">nevezzük, ha az előbbi két lépés nyomán az érzelmek, vélemények és megítélések </w:t>
      </w:r>
      <w:proofErr w:type="spellStart"/>
      <w:r>
        <w:rPr>
          <w:color w:val="231F20"/>
          <w:spacing w:val="-1"/>
          <w:sz w:val="20"/>
        </w:rPr>
        <w:t>újraszerveződnek</w:t>
      </w:r>
      <w:proofErr w:type="spellEnd"/>
      <w:r>
        <w:rPr>
          <w:color w:val="231F20"/>
          <w:spacing w:val="-1"/>
          <w:sz w:val="20"/>
        </w:rPr>
        <w:t>,</w:t>
      </w:r>
      <w:r w:rsidRPr="007F0501"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1"/>
          <w:sz w:val="20"/>
        </w:rPr>
        <w:t>ennek</w:t>
      </w:r>
      <w:r w:rsidRPr="007F0501">
        <w:rPr>
          <w:color w:val="231F20"/>
          <w:spacing w:val="-1"/>
          <w:sz w:val="20"/>
        </w:rPr>
        <w:t xml:space="preserve"> révén az adott helyzethez </w:t>
      </w:r>
      <w:r w:rsidR="007F0501" w:rsidRPr="007F0501">
        <w:rPr>
          <w:color w:val="231F20"/>
          <w:spacing w:val="-1"/>
          <w:sz w:val="20"/>
        </w:rPr>
        <w:t>megelő</w:t>
      </w:r>
      <w:r w:rsidRPr="007F0501">
        <w:rPr>
          <w:color w:val="231F20"/>
          <w:spacing w:val="-1"/>
          <w:sz w:val="20"/>
        </w:rPr>
        <w:t xml:space="preserve">zően tapadó kellemetlen </w:t>
      </w:r>
      <w:r>
        <w:rPr>
          <w:color w:val="231F20"/>
          <w:spacing w:val="-1"/>
          <w:sz w:val="20"/>
        </w:rPr>
        <w:t>élmények</w:t>
      </w:r>
      <w:r w:rsidRPr="007F0501"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1"/>
          <w:sz w:val="20"/>
        </w:rPr>
        <w:t>semlegessé</w:t>
      </w:r>
      <w:r w:rsidRPr="007F0501"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1"/>
          <w:sz w:val="20"/>
        </w:rPr>
        <w:t>válnak</w:t>
      </w:r>
      <w:r w:rsidRPr="007F0501"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1"/>
          <w:sz w:val="20"/>
        </w:rPr>
        <w:t>a</w:t>
      </w:r>
      <w:r w:rsidRPr="007F0501">
        <w:rPr>
          <w:color w:val="231F20"/>
          <w:spacing w:val="-1"/>
          <w:sz w:val="20"/>
        </w:rPr>
        <w:t xml:space="preserve"> </w:t>
      </w:r>
      <w:r w:rsidR="007F0501">
        <w:rPr>
          <w:color w:val="231F20"/>
          <w:spacing w:val="-1"/>
          <w:sz w:val="20"/>
        </w:rPr>
        <w:t>sze</w:t>
      </w:r>
      <w:r w:rsidRPr="007F0501">
        <w:rPr>
          <w:color w:val="231F20"/>
          <w:spacing w:val="-1"/>
          <w:sz w:val="20"/>
        </w:rPr>
        <w:t xml:space="preserve">mély számára és fenyegető </w:t>
      </w:r>
      <w:proofErr w:type="spellStart"/>
      <w:r w:rsidRPr="007F0501">
        <w:rPr>
          <w:color w:val="231F20"/>
          <w:spacing w:val="-1"/>
          <w:sz w:val="20"/>
        </w:rPr>
        <w:t>voltuk</w:t>
      </w:r>
      <w:proofErr w:type="spellEnd"/>
      <w:r w:rsidRPr="007F0501">
        <w:rPr>
          <w:color w:val="231F20"/>
          <w:spacing w:val="-1"/>
          <w:sz w:val="20"/>
        </w:rPr>
        <w:t xml:space="preserve"> megszűnik.</w:t>
      </w:r>
    </w:p>
    <w:p w:rsidR="00F473CA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</w:rPr>
      </w:pPr>
      <w:r>
        <w:rPr>
          <w:b/>
          <w:color w:val="231F20"/>
          <w:spacing w:val="-3"/>
          <w:sz w:val="20"/>
        </w:rPr>
        <w:t>relaxációs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pacing w:val="-3"/>
          <w:sz w:val="20"/>
        </w:rPr>
        <w:t>válasz</w:t>
      </w:r>
      <w:r>
        <w:rPr>
          <w:color w:val="231F20"/>
          <w:spacing w:val="-3"/>
          <w:sz w:val="20"/>
        </w:rPr>
        <w:t>:</w:t>
      </w:r>
      <w:r>
        <w:rPr>
          <w:color w:val="231F20"/>
          <w:spacing w:val="-6"/>
          <w:sz w:val="20"/>
        </w:rPr>
        <w:t xml:space="preserve"> </w:t>
      </w:r>
      <w:r w:rsidRPr="007F0501">
        <w:rPr>
          <w:color w:val="231F20"/>
          <w:spacing w:val="-1"/>
          <w:sz w:val="20"/>
        </w:rPr>
        <w:t xml:space="preserve">az attitűdváltozás teremti meg a </w:t>
      </w:r>
      <w:r w:rsidR="007F0501" w:rsidRPr="007F0501">
        <w:rPr>
          <w:color w:val="231F20"/>
          <w:spacing w:val="-1"/>
          <w:sz w:val="20"/>
        </w:rPr>
        <w:t>lehetősé</w:t>
      </w:r>
      <w:r w:rsidRPr="007F0501">
        <w:rPr>
          <w:color w:val="231F20"/>
          <w:spacing w:val="-1"/>
          <w:sz w:val="20"/>
        </w:rPr>
        <w:t xml:space="preserve">gét relaxációs válasz kiváltásának, ami tehermentesíti </w:t>
      </w:r>
      <w:r>
        <w:rPr>
          <w:color w:val="231F20"/>
          <w:spacing w:val="-1"/>
          <w:sz w:val="20"/>
        </w:rPr>
        <w:t>a</w:t>
      </w:r>
      <w:r w:rsidRPr="007F0501">
        <w:rPr>
          <w:color w:val="231F20"/>
          <w:spacing w:val="-1"/>
          <w:sz w:val="20"/>
        </w:rPr>
        <w:t xml:space="preserve"> </w:t>
      </w:r>
      <w:r w:rsidR="007F0501">
        <w:rPr>
          <w:color w:val="231F20"/>
          <w:spacing w:val="-1"/>
          <w:sz w:val="20"/>
        </w:rPr>
        <w:t>fizi</w:t>
      </w:r>
      <w:r w:rsidRPr="007F0501">
        <w:rPr>
          <w:color w:val="231F20"/>
          <w:spacing w:val="-1"/>
          <w:sz w:val="20"/>
        </w:rPr>
        <w:t>kumot és pszichikumot.</w:t>
      </w:r>
    </w:p>
    <w:p w:rsidR="00F473CA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</w:rPr>
      </w:pPr>
      <w:r>
        <w:rPr>
          <w:b/>
          <w:color w:val="231F20"/>
          <w:sz w:val="20"/>
        </w:rPr>
        <w:t>szervezeti változtatások</w:t>
      </w:r>
      <w:r>
        <w:rPr>
          <w:color w:val="231F20"/>
          <w:sz w:val="20"/>
        </w:rPr>
        <w:t xml:space="preserve">: </w:t>
      </w:r>
      <w:r w:rsidRPr="007F0501">
        <w:rPr>
          <w:color w:val="231F20"/>
          <w:spacing w:val="-1"/>
          <w:sz w:val="20"/>
        </w:rPr>
        <w:t xml:space="preserve">a szervezet gyógyítása éppúgy szükséges a folyamatban, mint az egyén gyógyítása – a </w:t>
      </w:r>
      <w:r w:rsidR="007F0501" w:rsidRPr="007F0501">
        <w:rPr>
          <w:color w:val="231F20"/>
          <w:spacing w:val="-1"/>
          <w:sz w:val="20"/>
        </w:rPr>
        <w:t>to</w:t>
      </w:r>
      <w:r w:rsidRPr="007F0501">
        <w:rPr>
          <w:color w:val="231F20"/>
          <w:spacing w:val="-1"/>
          <w:sz w:val="20"/>
        </w:rPr>
        <w:t>vábbi deformitások elkerülése végett.</w:t>
      </w:r>
    </w:p>
    <w:p w:rsidR="00F473CA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</w:pPr>
      <w:proofErr w:type="spellStart"/>
      <w:r>
        <w:rPr>
          <w:b/>
          <w:color w:val="231F20"/>
        </w:rPr>
        <w:t>Hézser</w:t>
      </w:r>
      <w:proofErr w:type="spellEnd"/>
      <w:r w:rsidR="007F0501">
        <w:rPr>
          <w:rStyle w:val="Lbjegyzet-hivatkozs"/>
          <w:b/>
          <w:color w:val="231F20"/>
        </w:rPr>
        <w:footnoteReference w:id="35"/>
      </w:r>
      <w:r>
        <w:rPr>
          <w:color w:val="231F20"/>
          <w:position w:val="7"/>
          <w:sz w:val="11"/>
        </w:rPr>
        <w:t xml:space="preserve"> </w:t>
      </w:r>
      <w:r w:rsidRPr="007F0501">
        <w:rPr>
          <w:color w:val="231F20"/>
          <w:spacing w:val="-1"/>
          <w:sz w:val="20"/>
        </w:rPr>
        <w:t>átfogó</w:t>
      </w:r>
      <w:r>
        <w:rPr>
          <w:color w:val="231F20"/>
        </w:rPr>
        <w:t xml:space="preserve"> prevenciós modellje a </w:t>
      </w:r>
      <w:proofErr w:type="spellStart"/>
      <w:r>
        <w:rPr>
          <w:color w:val="231F20"/>
        </w:rPr>
        <w:t>pszichohigiénia</w:t>
      </w:r>
      <w:proofErr w:type="spellEnd"/>
      <w:r>
        <w:rPr>
          <w:color w:val="231F20"/>
        </w:rPr>
        <w:t>, 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környezeti támogatás és a bibliai alapozás </w:t>
      </w:r>
      <w:proofErr w:type="spellStart"/>
      <w:r>
        <w:rPr>
          <w:color w:val="231F20"/>
        </w:rPr>
        <w:t>pilléreire</w:t>
      </w:r>
      <w:proofErr w:type="spellEnd"/>
      <w:r>
        <w:rPr>
          <w:color w:val="231F20"/>
        </w:rPr>
        <w:t xml:space="preserve"> épül. A</w:t>
      </w:r>
      <w:r>
        <w:rPr>
          <w:color w:val="231F20"/>
          <w:spacing w:val="1"/>
        </w:rPr>
        <w:t xml:space="preserve"> </w:t>
      </w:r>
      <w:proofErr w:type="spellStart"/>
      <w:r>
        <w:rPr>
          <w:b/>
          <w:color w:val="231F20"/>
        </w:rPr>
        <w:t>pszichohigiéniát</w:t>
      </w:r>
      <w:proofErr w:type="spellEnd"/>
      <w:r>
        <w:rPr>
          <w:b/>
          <w:color w:val="231F20"/>
        </w:rPr>
        <w:t xml:space="preserve"> </w:t>
      </w:r>
      <w:r>
        <w:rPr>
          <w:color w:val="231F20"/>
        </w:rPr>
        <w:t>az öngondoskodás fogalmával köti össze,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amelynek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szerinte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része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professzionális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munkavégzés</w:t>
      </w:r>
      <w:r>
        <w:rPr>
          <w:color w:val="231F20"/>
          <w:spacing w:val="-9"/>
        </w:rPr>
        <w:t xml:space="preserve"> </w:t>
      </w:r>
      <w:r w:rsidR="007F0501">
        <w:rPr>
          <w:color w:val="231F20"/>
        </w:rPr>
        <w:t>tuda</w:t>
      </w:r>
      <w:r>
        <w:rPr>
          <w:color w:val="231F20"/>
        </w:rPr>
        <w:t>tos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megszervezése.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Ennek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elemei:</w:t>
      </w:r>
    </w:p>
    <w:p w:rsidR="00F473CA" w:rsidRPr="007F0501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</w:rPr>
      </w:pPr>
      <w:r>
        <w:rPr>
          <w:color w:val="231F20"/>
          <w:spacing w:val="-1"/>
          <w:sz w:val="20"/>
        </w:rPr>
        <w:t xml:space="preserve">általános helyzetfelmérés: a személyes </w:t>
      </w:r>
      <w:proofErr w:type="spellStart"/>
      <w:r>
        <w:rPr>
          <w:color w:val="231F20"/>
          <w:spacing w:val="-1"/>
          <w:sz w:val="20"/>
        </w:rPr>
        <w:t>pszichohigiéniai</w:t>
      </w:r>
      <w:proofErr w:type="spellEnd"/>
      <w:r>
        <w:rPr>
          <w:color w:val="231F20"/>
          <w:spacing w:val="-1"/>
          <w:sz w:val="20"/>
        </w:rPr>
        <w:t xml:space="preserve"> </w:t>
      </w:r>
      <w:r w:rsidR="007F0501" w:rsidRPr="007F0501">
        <w:rPr>
          <w:color w:val="231F20"/>
          <w:spacing w:val="-1"/>
          <w:sz w:val="20"/>
        </w:rPr>
        <w:t>ál</w:t>
      </w:r>
      <w:r w:rsidRPr="007F0501">
        <w:rPr>
          <w:color w:val="231F20"/>
          <w:spacing w:val="-1"/>
          <w:sz w:val="20"/>
        </w:rPr>
        <w:t>lapot felmérése (ezt 25 tételből álló szempontsorral segíti a szerző)</w:t>
      </w:r>
    </w:p>
    <w:p w:rsidR="00F473CA" w:rsidRPr="007F0501" w:rsidRDefault="00F473CA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z w:val="20"/>
          <w:szCs w:val="20"/>
        </w:rPr>
      </w:pPr>
      <w:r w:rsidRPr="007F0501">
        <w:rPr>
          <w:color w:val="231F20"/>
          <w:spacing w:val="-1"/>
          <w:sz w:val="20"/>
        </w:rPr>
        <w:t xml:space="preserve">a munkafeladatokból adódó megterhelés csökkentésének lehetőségei (optimális munkamódszerek elsajátítása, </w:t>
      </w:r>
      <w:r w:rsidRPr="007F0501">
        <w:rPr>
          <w:color w:val="231F20"/>
          <w:spacing w:val="-1"/>
          <w:sz w:val="20"/>
          <w:szCs w:val="20"/>
        </w:rPr>
        <w:t xml:space="preserve">pl.: </w:t>
      </w:r>
      <w:proofErr w:type="gramStart"/>
      <w:r w:rsidRPr="007F0501">
        <w:rPr>
          <w:color w:val="231F20"/>
          <w:spacing w:val="-1"/>
          <w:sz w:val="20"/>
          <w:szCs w:val="20"/>
        </w:rPr>
        <w:t>a</w:t>
      </w:r>
      <w:r w:rsidR="007F0501" w:rsidRPr="007F0501">
        <w:rPr>
          <w:color w:val="231F20"/>
          <w:spacing w:val="-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 xml:space="preserve"> segítő</w:t>
      </w:r>
      <w:proofErr w:type="gramEnd"/>
      <w:r w:rsidRPr="007F0501">
        <w:rPr>
          <w:color w:val="231F20"/>
          <w:spacing w:val="-1"/>
          <w:sz w:val="20"/>
          <w:szCs w:val="20"/>
        </w:rPr>
        <w:t xml:space="preserve"> kapcsolatokban a kerete</w:t>
      </w:r>
      <w:r w:rsidR="007F0501" w:rsidRPr="007F0501">
        <w:rPr>
          <w:color w:val="231F20"/>
          <w:spacing w:val="-1"/>
          <w:sz w:val="20"/>
          <w:szCs w:val="20"/>
        </w:rPr>
        <w:t>k segítségével elkerülni a segí</w:t>
      </w:r>
      <w:r w:rsidRPr="007F0501">
        <w:rPr>
          <w:color w:val="231F20"/>
          <w:spacing w:val="-1"/>
          <w:sz w:val="20"/>
          <w:szCs w:val="20"/>
        </w:rPr>
        <w:t>tő-kliens összefonódást)</w:t>
      </w:r>
    </w:p>
    <w:p w:rsidR="007F0501" w:rsidRPr="007F0501" w:rsidRDefault="007F0501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sz w:val="20"/>
          <w:szCs w:val="20"/>
        </w:rPr>
      </w:pPr>
      <w:r w:rsidRPr="008948AF">
        <w:rPr>
          <w:color w:val="231F20"/>
          <w:sz w:val="20"/>
          <w:szCs w:val="20"/>
        </w:rPr>
        <w:t>a munka- és szabadidő megtervezése (munkafolyamatok optimalizálása, időrabló tevékenységek tudatosítása)</w:t>
      </w:r>
    </w:p>
    <w:p w:rsidR="007F0501" w:rsidRPr="008948AF" w:rsidRDefault="007F0501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z w:val="20"/>
          <w:szCs w:val="20"/>
        </w:rPr>
      </w:pPr>
      <w:r w:rsidRPr="008948AF">
        <w:rPr>
          <w:color w:val="231F20"/>
          <w:sz w:val="20"/>
          <w:szCs w:val="20"/>
        </w:rPr>
        <w:t>a kikapcsolódáshoz vezető utak feltérképezése (sport, művészetek, hobbi-tevékenységek)</w:t>
      </w:r>
    </w:p>
    <w:p w:rsidR="007F0501" w:rsidRPr="007F0501" w:rsidRDefault="007F0501" w:rsidP="007F0501">
      <w:pPr>
        <w:pStyle w:val="Szvegtrzs"/>
        <w:spacing w:before="250" w:line="21" w:lineRule="atLeast"/>
        <w:ind w:firstLine="284"/>
        <w:jc w:val="both"/>
      </w:pPr>
      <w:r w:rsidRPr="007F0501">
        <w:rPr>
          <w:color w:val="231F20"/>
        </w:rPr>
        <w:t xml:space="preserve">A </w:t>
      </w:r>
      <w:r w:rsidRPr="007F0501">
        <w:rPr>
          <w:b/>
          <w:color w:val="231F20"/>
        </w:rPr>
        <w:t xml:space="preserve">szociális támasznyújtás </w:t>
      </w:r>
      <w:r w:rsidRPr="007F0501">
        <w:rPr>
          <w:color w:val="231F20"/>
        </w:rPr>
        <w:t>lényege, hogy a megterhelt</w:t>
      </w:r>
      <w:r w:rsidRPr="007F0501">
        <w:rPr>
          <w:color w:val="231F20"/>
          <w:spacing w:val="1"/>
        </w:rPr>
        <w:t xml:space="preserve"> </w:t>
      </w:r>
      <w:r w:rsidRPr="007F0501">
        <w:rPr>
          <w:color w:val="231F20"/>
        </w:rPr>
        <w:t>személy</w:t>
      </w:r>
      <w:r w:rsidRPr="007F0501">
        <w:rPr>
          <w:color w:val="231F20"/>
          <w:spacing w:val="1"/>
        </w:rPr>
        <w:t xml:space="preserve"> </w:t>
      </w:r>
      <w:r w:rsidRPr="007F0501">
        <w:rPr>
          <w:color w:val="231F20"/>
        </w:rPr>
        <w:t>nem</w:t>
      </w:r>
      <w:r w:rsidRPr="007F0501">
        <w:rPr>
          <w:color w:val="231F20"/>
          <w:spacing w:val="51"/>
        </w:rPr>
        <w:t xml:space="preserve"> </w:t>
      </w:r>
      <w:r w:rsidRPr="007F0501">
        <w:rPr>
          <w:color w:val="231F20"/>
        </w:rPr>
        <w:t>marad</w:t>
      </w:r>
      <w:r w:rsidRPr="007F0501">
        <w:rPr>
          <w:color w:val="231F20"/>
          <w:spacing w:val="51"/>
        </w:rPr>
        <w:t xml:space="preserve"> </w:t>
      </w:r>
      <w:r w:rsidRPr="007F0501">
        <w:rPr>
          <w:color w:val="231F20"/>
        </w:rPr>
        <w:t>magára,</w:t>
      </w:r>
      <w:r w:rsidRPr="007F0501">
        <w:rPr>
          <w:color w:val="231F20"/>
          <w:spacing w:val="51"/>
        </w:rPr>
        <w:t xml:space="preserve"> </w:t>
      </w:r>
      <w:r w:rsidRPr="007F0501">
        <w:rPr>
          <w:color w:val="231F20"/>
        </w:rPr>
        <w:t>hanem</w:t>
      </w:r>
      <w:r w:rsidRPr="007F0501">
        <w:rPr>
          <w:color w:val="231F20"/>
          <w:spacing w:val="51"/>
        </w:rPr>
        <w:t xml:space="preserve"> </w:t>
      </w:r>
      <w:r w:rsidRPr="007F0501">
        <w:rPr>
          <w:color w:val="231F20"/>
        </w:rPr>
        <w:t>egy</w:t>
      </w:r>
      <w:r w:rsidRPr="007F0501">
        <w:rPr>
          <w:color w:val="231F20"/>
          <w:spacing w:val="51"/>
        </w:rPr>
        <w:t xml:space="preserve"> </w:t>
      </w:r>
      <w:r w:rsidRPr="007F0501">
        <w:rPr>
          <w:color w:val="231F20"/>
        </w:rPr>
        <w:t>közösségi</w:t>
      </w:r>
      <w:r w:rsidRPr="007F0501">
        <w:rPr>
          <w:color w:val="231F20"/>
          <w:spacing w:val="1"/>
        </w:rPr>
        <w:t xml:space="preserve"> </w:t>
      </w:r>
      <w:r w:rsidRPr="007F0501">
        <w:rPr>
          <w:color w:val="231F20"/>
        </w:rPr>
        <w:t>hálózat megtartó szövedékében éli meg a terheket és azok</w:t>
      </w:r>
      <w:r w:rsidRPr="007F0501">
        <w:rPr>
          <w:color w:val="231F20"/>
          <w:spacing w:val="1"/>
        </w:rPr>
        <w:t xml:space="preserve"> </w:t>
      </w:r>
      <w:r w:rsidRPr="007F0501">
        <w:rPr>
          <w:color w:val="231F20"/>
          <w:spacing w:val="-1"/>
        </w:rPr>
        <w:t>könnyebbedésétis.</w:t>
      </w:r>
      <w:r>
        <w:rPr>
          <w:color w:val="231F20"/>
          <w:spacing w:val="-1"/>
        </w:rPr>
        <w:t xml:space="preserve"> </w:t>
      </w:r>
      <w:r w:rsidRPr="007F0501">
        <w:rPr>
          <w:color w:val="231F20"/>
          <w:spacing w:val="-1"/>
        </w:rPr>
        <w:t>A</w:t>
      </w:r>
      <w:r>
        <w:rPr>
          <w:color w:val="231F20"/>
          <w:spacing w:val="-1"/>
        </w:rPr>
        <w:t xml:space="preserve"> </w:t>
      </w:r>
      <w:r w:rsidRPr="007F0501">
        <w:rPr>
          <w:color w:val="231F20"/>
          <w:spacing w:val="-1"/>
        </w:rPr>
        <w:t>támasznyújtók</w:t>
      </w:r>
      <w:r>
        <w:rPr>
          <w:color w:val="231F20"/>
          <w:spacing w:val="-1"/>
        </w:rPr>
        <w:t xml:space="preserve"> </w:t>
      </w:r>
      <w:r w:rsidRPr="007F0501">
        <w:rPr>
          <w:color w:val="231F20"/>
          <w:spacing w:val="-1"/>
        </w:rPr>
        <w:t>közösségébe</w:t>
      </w:r>
      <w:r>
        <w:rPr>
          <w:color w:val="231F20"/>
          <w:spacing w:val="-1"/>
        </w:rPr>
        <w:t xml:space="preserve"> </w:t>
      </w:r>
      <w:r w:rsidRPr="007F0501">
        <w:rPr>
          <w:color w:val="231F20"/>
          <w:spacing w:val="-1"/>
        </w:rPr>
        <w:t>beletartoznak</w:t>
      </w:r>
      <w:r w:rsidRPr="007F0501">
        <w:rPr>
          <w:color w:val="231F20"/>
          <w:spacing w:val="-48"/>
        </w:rPr>
        <w:t xml:space="preserve"> </w:t>
      </w:r>
      <w:r w:rsidRPr="007F0501">
        <w:rPr>
          <w:color w:val="231F20"/>
        </w:rPr>
        <w:t>mindazok a személyek, közösségek, intézmények, akikkel/</w:t>
      </w:r>
      <w:r w:rsidRPr="007F0501">
        <w:rPr>
          <w:color w:val="231F20"/>
          <w:spacing w:val="1"/>
        </w:rPr>
        <w:t xml:space="preserve"> </w:t>
      </w:r>
      <w:r w:rsidRPr="007F0501">
        <w:rPr>
          <w:color w:val="231F20"/>
        </w:rPr>
        <w:t>amelyekkel az érintett privát vagy professzionális jellegű</w:t>
      </w:r>
      <w:r w:rsidRPr="007F0501">
        <w:rPr>
          <w:color w:val="231F20"/>
          <w:spacing w:val="1"/>
        </w:rPr>
        <w:t xml:space="preserve"> </w:t>
      </w:r>
      <w:r w:rsidRPr="007F0501">
        <w:rPr>
          <w:color w:val="231F20"/>
        </w:rPr>
        <w:t>kapcsolatban</w:t>
      </w:r>
      <w:r w:rsidRPr="007F0501">
        <w:rPr>
          <w:color w:val="231F20"/>
          <w:spacing w:val="-10"/>
        </w:rPr>
        <w:t xml:space="preserve"> </w:t>
      </w:r>
      <w:r w:rsidRPr="007F0501">
        <w:rPr>
          <w:color w:val="231F20"/>
        </w:rPr>
        <w:t>áll.</w:t>
      </w:r>
      <w:r w:rsidRPr="007F0501">
        <w:rPr>
          <w:color w:val="231F20"/>
          <w:spacing w:val="-10"/>
        </w:rPr>
        <w:t xml:space="preserve"> </w:t>
      </w:r>
      <w:r w:rsidRPr="007F0501">
        <w:rPr>
          <w:color w:val="231F20"/>
        </w:rPr>
        <w:t>A</w:t>
      </w:r>
      <w:r w:rsidRPr="007F0501">
        <w:rPr>
          <w:color w:val="231F20"/>
          <w:spacing w:val="-10"/>
        </w:rPr>
        <w:t xml:space="preserve"> </w:t>
      </w:r>
      <w:r w:rsidRPr="007F0501">
        <w:rPr>
          <w:color w:val="231F20"/>
        </w:rPr>
        <w:t>szociális</w:t>
      </w:r>
      <w:r w:rsidRPr="007F0501">
        <w:rPr>
          <w:color w:val="231F20"/>
          <w:spacing w:val="-9"/>
        </w:rPr>
        <w:t xml:space="preserve"> </w:t>
      </w:r>
      <w:r w:rsidRPr="007F0501">
        <w:rPr>
          <w:color w:val="231F20"/>
        </w:rPr>
        <w:t>támasz</w:t>
      </w:r>
      <w:r w:rsidRPr="007F0501">
        <w:rPr>
          <w:color w:val="231F20"/>
          <w:spacing w:val="-10"/>
        </w:rPr>
        <w:t xml:space="preserve"> </w:t>
      </w:r>
      <w:r w:rsidRPr="007F0501">
        <w:rPr>
          <w:color w:val="231F20"/>
        </w:rPr>
        <w:t>elemei:</w:t>
      </w:r>
    </w:p>
    <w:p w:rsidR="007F0501" w:rsidRPr="007F0501" w:rsidRDefault="007F0501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pacing w:val="-1"/>
          <w:sz w:val="20"/>
          <w:szCs w:val="20"/>
        </w:rPr>
      </w:pPr>
      <w:r w:rsidRPr="007F0501">
        <w:rPr>
          <w:color w:val="231F20"/>
          <w:spacing w:val="-1"/>
          <w:sz w:val="20"/>
          <w:szCs w:val="20"/>
        </w:rPr>
        <w:t xml:space="preserve">a közvetlen személyes környezet felmérése (kire </w:t>
      </w:r>
      <w:r>
        <w:rPr>
          <w:color w:val="231F20"/>
          <w:spacing w:val="-1"/>
          <w:sz w:val="20"/>
          <w:szCs w:val="20"/>
        </w:rPr>
        <w:t>számítha</w:t>
      </w:r>
      <w:r w:rsidRPr="007F0501">
        <w:rPr>
          <w:color w:val="231F20"/>
          <w:spacing w:val="-1"/>
          <w:sz w:val="20"/>
          <w:szCs w:val="20"/>
        </w:rPr>
        <w:t>tok?)</w:t>
      </w:r>
    </w:p>
    <w:p w:rsidR="007F0501" w:rsidRPr="007F0501" w:rsidRDefault="007F0501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pacing w:val="-1"/>
          <w:sz w:val="20"/>
          <w:szCs w:val="20"/>
        </w:rPr>
      </w:pPr>
      <w:r w:rsidRPr="007F0501">
        <w:rPr>
          <w:color w:val="231F20"/>
          <w:spacing w:val="-1"/>
          <w:sz w:val="20"/>
          <w:szCs w:val="20"/>
        </w:rPr>
        <w:t xml:space="preserve">szervezeti vagy intézményes támasznyújtás (kollegiális, </w:t>
      </w:r>
      <w:r>
        <w:rPr>
          <w:color w:val="231F20"/>
          <w:spacing w:val="-1"/>
          <w:sz w:val="20"/>
          <w:szCs w:val="20"/>
        </w:rPr>
        <w:t>hie</w:t>
      </w:r>
      <w:r w:rsidRPr="007F0501">
        <w:rPr>
          <w:color w:val="231F20"/>
          <w:spacing w:val="-1"/>
          <w:sz w:val="20"/>
          <w:szCs w:val="20"/>
        </w:rPr>
        <w:t>rarchikus)</w:t>
      </w:r>
    </w:p>
    <w:p w:rsidR="007F0501" w:rsidRPr="007F0501" w:rsidRDefault="007F0501" w:rsidP="007F0501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0" w:firstLine="0"/>
        <w:rPr>
          <w:color w:val="231F20"/>
          <w:spacing w:val="-1"/>
          <w:sz w:val="20"/>
          <w:szCs w:val="20"/>
        </w:rPr>
      </w:pPr>
      <w:r w:rsidRPr="007F0501">
        <w:rPr>
          <w:color w:val="231F20"/>
          <w:spacing w:val="-1"/>
          <w:sz w:val="20"/>
          <w:szCs w:val="20"/>
        </w:rPr>
        <w:t>anyagi, érzelmi, gyakorlati segítség (a szükségletnek és a helyzetnek megfelelő támogatás)</w:t>
      </w:r>
    </w:p>
    <w:p w:rsidR="007F0501" w:rsidRPr="007F0501" w:rsidRDefault="007F0501" w:rsidP="007F0501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r w:rsidRPr="007F0501">
        <w:rPr>
          <w:color w:val="231F20"/>
        </w:rPr>
        <w:t xml:space="preserve">A szociális támasznyújtás </w:t>
      </w:r>
      <w:r>
        <w:rPr>
          <w:color w:val="231F20"/>
        </w:rPr>
        <w:t>nagy ajándéka a közösségi integ</w:t>
      </w:r>
      <w:r w:rsidRPr="007F0501">
        <w:rPr>
          <w:color w:val="231F20"/>
        </w:rPr>
        <w:t xml:space="preserve">ráció, a biztonságos kapcsolatok megtartó ereje. Azonban ez a támasznyújtás nem oldja fel az egyén felelősségét a megterhelt helyzetben. A megoldás, a változás csakis akkor jöhet létre, ha az adott munkahely (szervezet), a környezet, a kollegiális </w:t>
      </w:r>
      <w:r>
        <w:rPr>
          <w:color w:val="231F20"/>
        </w:rPr>
        <w:t>kö</w:t>
      </w:r>
      <w:r w:rsidRPr="007F0501">
        <w:rPr>
          <w:color w:val="231F20"/>
        </w:rPr>
        <w:t>zösség és az egyén is egyidejűleg és kölcsönösen törekszik erre.</w:t>
      </w:r>
    </w:p>
    <w:p w:rsidR="007F0501" w:rsidRPr="007F0501" w:rsidRDefault="007F0501" w:rsidP="007F0501">
      <w:pPr>
        <w:pStyle w:val="Szvegtrzs"/>
        <w:spacing w:before="250" w:line="21" w:lineRule="atLeast"/>
        <w:ind w:firstLine="284"/>
        <w:jc w:val="both"/>
      </w:pPr>
      <w:proofErr w:type="spellStart"/>
      <w:r w:rsidRPr="007F0501">
        <w:rPr>
          <w:b/>
          <w:color w:val="231F20"/>
        </w:rPr>
        <w:t>Bergner</w:t>
      </w:r>
      <w:proofErr w:type="spellEnd"/>
      <w:r w:rsidRPr="007F0501">
        <w:rPr>
          <w:b/>
          <w:color w:val="231F20"/>
        </w:rPr>
        <w:t xml:space="preserve"> </w:t>
      </w:r>
      <w:r w:rsidRPr="007F0501">
        <w:rPr>
          <w:color w:val="231F20"/>
        </w:rPr>
        <w:t>újszerű modellje egy 12 lépéses programban</w:t>
      </w:r>
      <w:r>
        <w:rPr>
          <w:rStyle w:val="Lbjegyzet-hivatkozs"/>
          <w:color w:val="231F20"/>
        </w:rPr>
        <w:footnoteReference w:id="36"/>
      </w:r>
      <w:r>
        <w:rPr>
          <w:color w:val="231F20"/>
          <w:position w:val="7"/>
        </w:rPr>
        <w:t xml:space="preserve"> </w:t>
      </w:r>
      <w:r w:rsidRPr="007F0501">
        <w:rPr>
          <w:color w:val="231F20"/>
        </w:rPr>
        <w:t>foglalja össze a kiégés megelőzésének és egyben kezelésének lehetőségeit: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7F0501">
        <w:rPr>
          <w:b/>
          <w:color w:val="231F20"/>
          <w:sz w:val="20"/>
          <w:szCs w:val="20"/>
        </w:rPr>
        <w:t>a valóság elfogadása</w:t>
      </w:r>
      <w:r w:rsidRPr="007F0501">
        <w:rPr>
          <w:color w:val="231F20"/>
          <w:sz w:val="20"/>
          <w:szCs w:val="20"/>
        </w:rPr>
        <w:t>: az első lépés a helyzetkép felvázolása; tudatosítani, hogy hol t</w:t>
      </w:r>
      <w:r>
        <w:rPr>
          <w:color w:val="231F20"/>
          <w:sz w:val="20"/>
          <w:szCs w:val="20"/>
        </w:rPr>
        <w:t>artunk éppen a kiégés folyamatá</w:t>
      </w:r>
      <w:r w:rsidRPr="007F0501">
        <w:rPr>
          <w:color w:val="231F20"/>
          <w:sz w:val="20"/>
          <w:szCs w:val="20"/>
        </w:rPr>
        <w:t>ban; valós képet alkotni a</w:t>
      </w:r>
      <w:r>
        <w:rPr>
          <w:color w:val="231F20"/>
          <w:sz w:val="20"/>
          <w:szCs w:val="20"/>
        </w:rPr>
        <w:t>z állapotunkról fizikai, emocio</w:t>
      </w:r>
      <w:r w:rsidRPr="007F0501">
        <w:rPr>
          <w:color w:val="231F20"/>
          <w:sz w:val="20"/>
          <w:szCs w:val="20"/>
        </w:rPr>
        <w:t>nális és kapcsolati téren; megfogalmazni a nehézségeket, a terheket, a bizonytalanságokat, félelmeket és kételyeket.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7F0501">
        <w:rPr>
          <w:b/>
          <w:color w:val="231F20"/>
          <w:sz w:val="20"/>
          <w:szCs w:val="20"/>
        </w:rPr>
        <w:t>erőgyűjtés</w:t>
      </w:r>
      <w:r w:rsidRPr="007F0501">
        <w:rPr>
          <w:color w:val="231F20"/>
          <w:sz w:val="20"/>
          <w:szCs w:val="20"/>
        </w:rPr>
        <w:t>: a rendelkezésre á</w:t>
      </w:r>
      <w:r>
        <w:rPr>
          <w:color w:val="231F20"/>
          <w:sz w:val="20"/>
          <w:szCs w:val="20"/>
        </w:rPr>
        <w:t>lló erőforrások, értékek feltér</w:t>
      </w:r>
      <w:r w:rsidRPr="007F0501">
        <w:rPr>
          <w:color w:val="231F20"/>
          <w:sz w:val="20"/>
          <w:szCs w:val="20"/>
        </w:rPr>
        <w:t xml:space="preserve">képezése. Értékek nélküli emberi élet aligha képzelhető el, ellenben a saját értékek </w:t>
      </w:r>
      <w:r>
        <w:rPr>
          <w:color w:val="231F20"/>
          <w:sz w:val="20"/>
          <w:szCs w:val="20"/>
        </w:rPr>
        <w:t>figyelmen kívül hagyása utat en</w:t>
      </w:r>
      <w:r w:rsidRPr="007F0501">
        <w:rPr>
          <w:color w:val="231F20"/>
          <w:sz w:val="20"/>
          <w:szCs w:val="20"/>
        </w:rPr>
        <w:t>gedhet a kiégésnek. Az ér</w:t>
      </w:r>
      <w:r>
        <w:rPr>
          <w:color w:val="231F20"/>
          <w:sz w:val="20"/>
          <w:szCs w:val="20"/>
        </w:rPr>
        <w:t>tékek felismerése, tudatossá vá</w:t>
      </w:r>
      <w:r w:rsidRPr="007F0501">
        <w:rPr>
          <w:color w:val="231F20"/>
          <w:sz w:val="20"/>
          <w:szCs w:val="20"/>
        </w:rPr>
        <w:t xml:space="preserve">lása hozzájárul a személyes jó közérzethez, az önértékelés erősödéséhez. Értékeinkre jellemző, hogy azok előre </w:t>
      </w:r>
      <w:r>
        <w:rPr>
          <w:color w:val="231F20"/>
          <w:sz w:val="20"/>
          <w:szCs w:val="20"/>
        </w:rPr>
        <w:t>visz</w:t>
      </w:r>
      <w:r w:rsidRPr="007F0501">
        <w:rPr>
          <w:color w:val="231F20"/>
          <w:sz w:val="20"/>
          <w:szCs w:val="20"/>
        </w:rPr>
        <w:t xml:space="preserve">nek, mások által </w:t>
      </w:r>
      <w:proofErr w:type="spellStart"/>
      <w:r w:rsidRPr="007F0501">
        <w:rPr>
          <w:color w:val="231F20"/>
          <w:sz w:val="20"/>
          <w:szCs w:val="20"/>
        </w:rPr>
        <w:t>elfogadhatóak</w:t>
      </w:r>
      <w:proofErr w:type="spellEnd"/>
      <w:r w:rsidRPr="007F0501">
        <w:rPr>
          <w:color w:val="231F20"/>
          <w:sz w:val="20"/>
          <w:szCs w:val="20"/>
        </w:rPr>
        <w:t xml:space="preserve">, körük pedig bővülhet, vagy változhat az idők során. Az értékek és erőforrások térképén fontos helye van a megélt sikereknek, saját képességeknek, valamint az erőforrásként funkcionáló emberi </w:t>
      </w:r>
      <w:r>
        <w:rPr>
          <w:color w:val="231F20"/>
          <w:sz w:val="20"/>
          <w:szCs w:val="20"/>
        </w:rPr>
        <w:t>kapcsolatok</w:t>
      </w:r>
      <w:r w:rsidRPr="007F0501">
        <w:rPr>
          <w:color w:val="231F20"/>
          <w:sz w:val="20"/>
          <w:szCs w:val="20"/>
        </w:rPr>
        <w:t>nak.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7F0501">
        <w:rPr>
          <w:b/>
          <w:color w:val="231F20"/>
          <w:sz w:val="20"/>
          <w:szCs w:val="20"/>
        </w:rPr>
        <w:t>önmegértés (önreflexió, önismeret)</w:t>
      </w:r>
      <w:r w:rsidRPr="007F0501">
        <w:rPr>
          <w:color w:val="231F20"/>
          <w:sz w:val="20"/>
          <w:szCs w:val="20"/>
        </w:rPr>
        <w:t xml:space="preserve">: a kiégés a </w:t>
      </w:r>
      <w:r>
        <w:rPr>
          <w:color w:val="231F20"/>
          <w:sz w:val="20"/>
          <w:szCs w:val="20"/>
        </w:rPr>
        <w:t>személyi</w:t>
      </w:r>
      <w:r w:rsidRPr="007F0501">
        <w:rPr>
          <w:color w:val="231F20"/>
          <w:sz w:val="20"/>
          <w:szCs w:val="20"/>
        </w:rPr>
        <w:t>séggel függ össze, bizonyos személyiségjegyek megkönnyítik a folyamat kialakulását. Akik a saját és mások érzéseit kizárják a tudatukból, akik nem dolgozzák fel az egyéni múltat, nem foglalkoznak önmaguk és működésük megértésével, azok esélyt teremtenek a lelki megfáradásnak. Ha fejlődünk az önismeretben, önmegértésben, törekszünk a koherens életre, ha megváltoztatjuk a világhoz és saját magunkhoz való hozzáállásunkat, jó úton haladunk a kiégés elkerülésében.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7F0501">
        <w:rPr>
          <w:b/>
          <w:color w:val="231F20"/>
          <w:sz w:val="20"/>
          <w:szCs w:val="20"/>
        </w:rPr>
        <w:t>függetlenedés az időtől</w:t>
      </w:r>
      <w:r w:rsidRPr="007F0501">
        <w:rPr>
          <w:color w:val="231F20"/>
          <w:sz w:val="20"/>
          <w:szCs w:val="20"/>
        </w:rPr>
        <w:t xml:space="preserve">: ez </w:t>
      </w:r>
      <w:r>
        <w:rPr>
          <w:color w:val="231F20"/>
          <w:sz w:val="20"/>
          <w:szCs w:val="20"/>
        </w:rPr>
        <w:t>a szint az idővel való gazdálkod</w:t>
      </w:r>
      <w:r w:rsidRPr="007F0501">
        <w:rPr>
          <w:color w:val="231F20"/>
          <w:sz w:val="20"/>
          <w:szCs w:val="20"/>
        </w:rPr>
        <w:t xml:space="preserve">ás tanulását tartalmazza. A kiégésre </w:t>
      </w:r>
      <w:proofErr w:type="spellStart"/>
      <w:r w:rsidRPr="007F0501">
        <w:rPr>
          <w:color w:val="231F20"/>
          <w:sz w:val="20"/>
          <w:szCs w:val="20"/>
        </w:rPr>
        <w:t>potenciáló</w:t>
      </w:r>
      <w:proofErr w:type="spellEnd"/>
      <w:r w:rsidRPr="007F0501">
        <w:rPr>
          <w:color w:val="231F20"/>
          <w:sz w:val="20"/>
          <w:szCs w:val="20"/>
        </w:rPr>
        <w:t xml:space="preserve"> tényezők között gyakran felmerül az időhiány, vagy a határidők </w:t>
      </w:r>
      <w:r>
        <w:rPr>
          <w:color w:val="231F20"/>
          <w:sz w:val="20"/>
          <w:szCs w:val="20"/>
        </w:rPr>
        <w:t>szo</w:t>
      </w:r>
      <w:r w:rsidRPr="007F0501">
        <w:rPr>
          <w:color w:val="231F20"/>
          <w:sz w:val="20"/>
          <w:szCs w:val="20"/>
        </w:rPr>
        <w:t>rítása. Mindannyian szubjektíven viszonyulunk az időhöz. A saját képességeket és a</w:t>
      </w:r>
      <w:r>
        <w:rPr>
          <w:color w:val="231F20"/>
          <w:sz w:val="20"/>
          <w:szCs w:val="20"/>
        </w:rPr>
        <w:t xml:space="preserve"> munkahelyi struktúrát is figye</w:t>
      </w:r>
      <w:r w:rsidRPr="007F0501">
        <w:rPr>
          <w:color w:val="231F20"/>
          <w:sz w:val="20"/>
          <w:szCs w:val="20"/>
        </w:rPr>
        <w:t>lembe vevő időgazdálkodás tanulható, tanulandó. A helyes időgazdálkodás tartósan csökkenti a stresszt.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7F0501">
        <w:rPr>
          <w:b/>
          <w:color w:val="231F20"/>
          <w:sz w:val="20"/>
          <w:szCs w:val="20"/>
        </w:rPr>
        <w:t>önbizonyosság</w:t>
      </w:r>
      <w:r w:rsidRPr="007F0501">
        <w:rPr>
          <w:color w:val="231F20"/>
          <w:sz w:val="20"/>
          <w:szCs w:val="20"/>
        </w:rPr>
        <w:t xml:space="preserve">: a kiégés állapotára jellemző, hogy a kiégett személy értéktelennek, inkompetensnek, tehetetlennek érzi magát, ez pedig együtt jár a felelősség másokra való </w:t>
      </w:r>
      <w:r>
        <w:rPr>
          <w:color w:val="231F20"/>
          <w:sz w:val="20"/>
          <w:szCs w:val="20"/>
        </w:rPr>
        <w:t>hárítá</w:t>
      </w:r>
      <w:r w:rsidRPr="007F0501">
        <w:rPr>
          <w:color w:val="231F20"/>
          <w:sz w:val="20"/>
          <w:szCs w:val="20"/>
        </w:rPr>
        <w:t xml:space="preserve">sával. Ezért a prevenció része a saját felelősség </w:t>
      </w:r>
      <w:r>
        <w:rPr>
          <w:color w:val="231F20"/>
          <w:sz w:val="20"/>
          <w:szCs w:val="20"/>
        </w:rPr>
        <w:t>körvonala</w:t>
      </w:r>
      <w:r w:rsidRPr="007F0501">
        <w:rPr>
          <w:color w:val="231F20"/>
          <w:sz w:val="20"/>
          <w:szCs w:val="20"/>
        </w:rPr>
        <w:t xml:space="preserve">zása és felvállalása, ezzel együtt a cselekvőképesség és </w:t>
      </w:r>
      <w:r>
        <w:rPr>
          <w:color w:val="231F20"/>
          <w:sz w:val="20"/>
          <w:szCs w:val="20"/>
        </w:rPr>
        <w:t>önha</w:t>
      </w:r>
      <w:r w:rsidRPr="007F0501">
        <w:rPr>
          <w:color w:val="231F20"/>
          <w:sz w:val="20"/>
          <w:szCs w:val="20"/>
        </w:rPr>
        <w:t>tékonyság fejlesztése.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7F0501">
        <w:rPr>
          <w:b/>
          <w:color w:val="231F20"/>
          <w:sz w:val="20"/>
          <w:szCs w:val="20"/>
        </w:rPr>
        <w:t>tartós elégedettség</w:t>
      </w:r>
      <w:r w:rsidRPr="007F0501">
        <w:rPr>
          <w:color w:val="231F20"/>
          <w:sz w:val="20"/>
          <w:szCs w:val="20"/>
        </w:rPr>
        <w:t xml:space="preserve">: a kiégés megelőzésében nem elegendő csupán csökkenteni a stresszt. Ennél lényegesebb a </w:t>
      </w:r>
      <w:r>
        <w:rPr>
          <w:color w:val="231F20"/>
          <w:sz w:val="20"/>
          <w:szCs w:val="20"/>
        </w:rPr>
        <w:t>szemé</w:t>
      </w:r>
      <w:r w:rsidRPr="007F0501">
        <w:rPr>
          <w:color w:val="231F20"/>
          <w:sz w:val="20"/>
          <w:szCs w:val="20"/>
        </w:rPr>
        <w:t xml:space="preserve">lyes elégedettség növelése, támogatása. A személyes </w:t>
      </w:r>
      <w:r>
        <w:rPr>
          <w:color w:val="231F20"/>
          <w:sz w:val="20"/>
          <w:szCs w:val="20"/>
        </w:rPr>
        <w:t>elége</w:t>
      </w:r>
      <w:r w:rsidRPr="007F0501">
        <w:rPr>
          <w:color w:val="231F20"/>
          <w:sz w:val="20"/>
          <w:szCs w:val="20"/>
        </w:rPr>
        <w:t>dettség összefügg az őszinte önismerettel: hogyan érzékel- jük belső világunkat? Az abból fakadó önképet összhangba tudjuk-e hozni a külvilággal? Az elégedettség legnagyobb forrásai a jó emberi kapcsolatok – így a kapcsolati kultúra fejlesztése is preventív hatással bír.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sz w:val="20"/>
          <w:szCs w:val="20"/>
        </w:rPr>
      </w:pPr>
      <w:r w:rsidRPr="007F0501">
        <w:rPr>
          <w:b/>
          <w:color w:val="231F20"/>
          <w:sz w:val="20"/>
          <w:szCs w:val="20"/>
        </w:rPr>
        <w:t>stressztolerancia</w:t>
      </w:r>
      <w:r w:rsidRPr="007F0501">
        <w:rPr>
          <w:color w:val="231F20"/>
          <w:sz w:val="20"/>
          <w:szCs w:val="20"/>
        </w:rPr>
        <w:t xml:space="preserve">: a stressz érzékelése és a vele való </w:t>
      </w:r>
      <w:r>
        <w:rPr>
          <w:color w:val="231F20"/>
          <w:sz w:val="20"/>
          <w:szCs w:val="20"/>
        </w:rPr>
        <w:t>megküz</w:t>
      </w:r>
      <w:r w:rsidRPr="007F0501">
        <w:rPr>
          <w:color w:val="231F20"/>
          <w:sz w:val="20"/>
          <w:szCs w:val="20"/>
        </w:rPr>
        <w:t>dés módja mindig egyénfüggő, személyes hozzáállásunk és készségeink határozzák meg a stresszre adott reakcióinkat. Ennek</w:t>
      </w:r>
      <w:r w:rsidRPr="007F0501">
        <w:rPr>
          <w:color w:val="231F20"/>
          <w:spacing w:val="-16"/>
          <w:sz w:val="20"/>
          <w:szCs w:val="20"/>
        </w:rPr>
        <w:t xml:space="preserve"> </w:t>
      </w:r>
      <w:r w:rsidRPr="007F0501">
        <w:rPr>
          <w:color w:val="231F20"/>
          <w:spacing w:val="-2"/>
          <w:sz w:val="20"/>
          <w:szCs w:val="20"/>
        </w:rPr>
        <w:t>értelmében</w:t>
      </w:r>
      <w:r w:rsidRPr="007F0501">
        <w:rPr>
          <w:color w:val="231F20"/>
          <w:spacing w:val="-15"/>
          <w:sz w:val="20"/>
          <w:szCs w:val="20"/>
        </w:rPr>
        <w:t xml:space="preserve"> </w:t>
      </w:r>
      <w:r w:rsidRPr="007F0501">
        <w:rPr>
          <w:color w:val="231F20"/>
          <w:spacing w:val="-2"/>
          <w:sz w:val="20"/>
          <w:szCs w:val="20"/>
        </w:rPr>
        <w:t>a</w:t>
      </w:r>
      <w:r w:rsidRPr="007F0501">
        <w:rPr>
          <w:color w:val="231F20"/>
          <w:spacing w:val="-16"/>
          <w:sz w:val="20"/>
          <w:szCs w:val="20"/>
        </w:rPr>
        <w:t xml:space="preserve"> </w:t>
      </w:r>
      <w:r w:rsidRPr="007F0501">
        <w:rPr>
          <w:color w:val="231F20"/>
          <w:spacing w:val="-2"/>
          <w:sz w:val="20"/>
          <w:szCs w:val="20"/>
        </w:rPr>
        <w:t>stressz</w:t>
      </w:r>
      <w:r w:rsidRPr="007F0501">
        <w:rPr>
          <w:color w:val="231F20"/>
          <w:spacing w:val="-15"/>
          <w:sz w:val="20"/>
          <w:szCs w:val="20"/>
        </w:rPr>
        <w:t xml:space="preserve"> </w:t>
      </w:r>
      <w:r w:rsidRPr="007F0501">
        <w:rPr>
          <w:color w:val="231F20"/>
          <w:spacing w:val="-2"/>
          <w:sz w:val="20"/>
          <w:szCs w:val="20"/>
        </w:rPr>
        <w:t>mindig</w:t>
      </w:r>
      <w:r w:rsidRPr="007F0501">
        <w:rPr>
          <w:color w:val="231F20"/>
          <w:spacing w:val="-16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az</w:t>
      </w:r>
      <w:r w:rsidRPr="007F0501">
        <w:rPr>
          <w:color w:val="231F20"/>
          <w:spacing w:val="-15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aktuális</w:t>
      </w:r>
      <w:r w:rsidRPr="007F0501">
        <w:rPr>
          <w:color w:val="231F20"/>
          <w:spacing w:val="-15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helyzet</w:t>
      </w:r>
      <w:r w:rsidRPr="007F0501">
        <w:rPr>
          <w:color w:val="231F20"/>
          <w:spacing w:val="-16"/>
          <w:sz w:val="20"/>
          <w:szCs w:val="20"/>
        </w:rPr>
        <w:t xml:space="preserve"> </w:t>
      </w:r>
      <w:proofErr w:type="gramStart"/>
      <w:r w:rsidRPr="007F0501">
        <w:rPr>
          <w:color w:val="231F20"/>
          <w:spacing w:val="-1"/>
          <w:sz w:val="20"/>
          <w:szCs w:val="20"/>
        </w:rPr>
        <w:t>egyé-</w:t>
      </w:r>
      <w:proofErr w:type="gramEnd"/>
      <w:r w:rsidRPr="007F0501">
        <w:rPr>
          <w:color w:val="231F20"/>
          <w:spacing w:val="-47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ni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értelmezése: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hogyan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kezeljük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és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értelmezzük?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Ezért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ez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a</w:t>
      </w:r>
      <w:r w:rsidRPr="007F0501">
        <w:rPr>
          <w:color w:val="231F20"/>
          <w:spacing w:val="-48"/>
          <w:sz w:val="20"/>
          <w:szCs w:val="20"/>
        </w:rPr>
        <w:t xml:space="preserve"> </w:t>
      </w:r>
      <w:r w:rsidRPr="007F0501">
        <w:rPr>
          <w:color w:val="231F20"/>
          <w:w w:val="95"/>
          <w:sz w:val="20"/>
          <w:szCs w:val="20"/>
        </w:rPr>
        <w:t>szint az önszabályozást fejle</w:t>
      </w:r>
      <w:r>
        <w:rPr>
          <w:color w:val="231F20"/>
          <w:w w:val="95"/>
          <w:sz w:val="20"/>
          <w:szCs w:val="20"/>
        </w:rPr>
        <w:t>szti: az önszabályozás olyan vi</w:t>
      </w:r>
      <w:r w:rsidRPr="007F0501">
        <w:rPr>
          <w:color w:val="231F20"/>
          <w:spacing w:val="-2"/>
          <w:sz w:val="20"/>
          <w:szCs w:val="20"/>
        </w:rPr>
        <w:t>selkedést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jelent,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amely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stresszhelyzetben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a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belső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egyensúly</w:t>
      </w:r>
      <w:r w:rsidRPr="007F0501">
        <w:rPr>
          <w:color w:val="231F20"/>
          <w:spacing w:val="-47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visszaállítását</w:t>
      </w:r>
      <w:r w:rsidRPr="007F0501">
        <w:rPr>
          <w:color w:val="231F20"/>
          <w:spacing w:val="-9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eredményezi.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sz w:val="20"/>
          <w:szCs w:val="20"/>
        </w:rPr>
      </w:pPr>
      <w:r w:rsidRPr="007F0501">
        <w:rPr>
          <w:b/>
          <w:color w:val="231F20"/>
          <w:w w:val="95"/>
          <w:sz w:val="20"/>
          <w:szCs w:val="20"/>
        </w:rPr>
        <w:t>kettős kompetencia</w:t>
      </w:r>
      <w:r w:rsidRPr="007F0501">
        <w:rPr>
          <w:color w:val="231F20"/>
          <w:w w:val="95"/>
          <w:sz w:val="20"/>
          <w:szCs w:val="20"/>
        </w:rPr>
        <w:t>: a kiégés-prevencióban stabil alapot je-</w:t>
      </w:r>
      <w:r w:rsidRPr="007F0501">
        <w:rPr>
          <w:color w:val="231F20"/>
          <w:spacing w:val="-45"/>
          <w:w w:val="95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lent,</w:t>
      </w:r>
      <w:r w:rsidRPr="007F0501">
        <w:rPr>
          <w:color w:val="231F20"/>
          <w:spacing w:val="-4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ha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valaki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nem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csupán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szakmailag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kompetens,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hanem</w:t>
      </w:r>
      <w:r w:rsidRPr="007F0501">
        <w:rPr>
          <w:color w:val="231F20"/>
          <w:spacing w:val="-47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érzelmi kompetenciával is bír (önérzékelés, önmotiváció,</w:t>
      </w:r>
      <w:r w:rsidRPr="007F0501">
        <w:rPr>
          <w:color w:val="231F20"/>
          <w:spacing w:val="-47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szociális kompetenciák). Mindkét kompetencia-területet</w:t>
      </w:r>
      <w:r w:rsidRPr="007F0501">
        <w:rPr>
          <w:color w:val="231F20"/>
          <w:spacing w:val="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támogatni,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fejleszteni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kell: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szakmailag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képződni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és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személ</w:t>
      </w:r>
      <w:r w:rsidRPr="007F0501">
        <w:rPr>
          <w:color w:val="231F20"/>
          <w:sz w:val="20"/>
          <w:szCs w:val="20"/>
        </w:rPr>
        <w:t>yes</w:t>
      </w:r>
      <w:r w:rsidRPr="007F0501">
        <w:rPr>
          <w:color w:val="231F20"/>
          <w:spacing w:val="-6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kapcsolatainkat</w:t>
      </w:r>
      <w:r w:rsidRPr="007F0501">
        <w:rPr>
          <w:color w:val="231F20"/>
          <w:spacing w:val="-5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életre</w:t>
      </w:r>
      <w:r w:rsidRPr="007F0501">
        <w:rPr>
          <w:color w:val="231F20"/>
          <w:spacing w:val="-6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kelteni,</w:t>
      </w:r>
      <w:r w:rsidRPr="007F0501">
        <w:rPr>
          <w:color w:val="231F20"/>
          <w:spacing w:val="-5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élettel</w:t>
      </w:r>
      <w:r w:rsidRPr="007F0501">
        <w:rPr>
          <w:color w:val="231F20"/>
          <w:spacing w:val="-6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megtölteni.</w:t>
      </w:r>
      <w:r w:rsidRPr="007F0501">
        <w:rPr>
          <w:color w:val="231F20"/>
          <w:spacing w:val="-5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Ez</w:t>
      </w:r>
      <w:r w:rsidRPr="007F0501">
        <w:rPr>
          <w:color w:val="231F20"/>
          <w:spacing w:val="-6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a</w:t>
      </w:r>
      <w:r w:rsidRPr="007F0501">
        <w:rPr>
          <w:color w:val="231F20"/>
          <w:spacing w:val="-47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szint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a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munkahelyi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és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magánéleti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kapcsolatok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gazdagítását</w:t>
      </w:r>
      <w:r w:rsidRPr="007F0501">
        <w:rPr>
          <w:color w:val="231F20"/>
          <w:spacing w:val="-48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célozza</w:t>
      </w:r>
      <w:r w:rsidRPr="007F0501">
        <w:rPr>
          <w:color w:val="231F20"/>
          <w:spacing w:val="-1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-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mindez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erősíti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a</w:t>
      </w:r>
      <w:r w:rsidRPr="007F0501">
        <w:rPr>
          <w:color w:val="231F20"/>
          <w:spacing w:val="-1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lelki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ellenálló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képességet.</w:t>
      </w:r>
    </w:p>
    <w:p w:rsidR="007F0501" w:rsidRPr="007F0501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sz w:val="20"/>
          <w:szCs w:val="20"/>
        </w:rPr>
      </w:pPr>
      <w:r w:rsidRPr="007F0501">
        <w:rPr>
          <w:b/>
          <w:color w:val="231F20"/>
          <w:spacing w:val="-1"/>
          <w:sz w:val="20"/>
          <w:szCs w:val="20"/>
        </w:rPr>
        <w:t>helyzettolerancia</w:t>
      </w:r>
      <w:r w:rsidRPr="007F0501">
        <w:rPr>
          <w:color w:val="231F20"/>
          <w:spacing w:val="-1"/>
          <w:sz w:val="20"/>
          <w:szCs w:val="20"/>
        </w:rPr>
        <w:t xml:space="preserve">: a kiégés egyik alapösszefüggése, </w:t>
      </w:r>
      <w:r w:rsidRPr="007F0501">
        <w:rPr>
          <w:color w:val="231F20"/>
          <w:sz w:val="20"/>
          <w:szCs w:val="20"/>
        </w:rPr>
        <w:t>hogy</w:t>
      </w:r>
      <w:r w:rsidRPr="007F0501">
        <w:rPr>
          <w:color w:val="231F20"/>
          <w:spacing w:val="-47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egy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adott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helyzetet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már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nem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pacing w:val="-1"/>
          <w:sz w:val="20"/>
          <w:szCs w:val="20"/>
        </w:rPr>
        <w:t>tudunk</w:t>
      </w:r>
      <w:r w:rsidRPr="007F0501">
        <w:rPr>
          <w:color w:val="231F20"/>
          <w:spacing w:val="-1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elviselni,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sem</w:t>
      </w:r>
      <w:r w:rsidRPr="007F0501">
        <w:rPr>
          <w:color w:val="231F20"/>
          <w:spacing w:val="-11"/>
          <w:sz w:val="20"/>
          <w:szCs w:val="20"/>
        </w:rPr>
        <w:t xml:space="preserve"> </w:t>
      </w:r>
      <w:r w:rsidR="00F325C8">
        <w:rPr>
          <w:color w:val="231F20"/>
          <w:sz w:val="20"/>
          <w:szCs w:val="20"/>
        </w:rPr>
        <w:t>megvált</w:t>
      </w:r>
      <w:r w:rsidRPr="007F0501">
        <w:rPr>
          <w:color w:val="231F20"/>
          <w:sz w:val="20"/>
          <w:szCs w:val="20"/>
        </w:rPr>
        <w:t>oztatni,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sem</w:t>
      </w:r>
      <w:r w:rsidRPr="007F0501">
        <w:rPr>
          <w:color w:val="231F20"/>
          <w:spacing w:val="-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elkerülni.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Ez</w:t>
      </w:r>
      <w:r w:rsidRPr="007F0501">
        <w:rPr>
          <w:color w:val="231F20"/>
          <w:spacing w:val="-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a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prevenciós</w:t>
      </w:r>
      <w:r w:rsidRPr="007F0501">
        <w:rPr>
          <w:color w:val="231F20"/>
          <w:spacing w:val="-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szint</w:t>
      </w:r>
      <w:r w:rsidRPr="007F0501">
        <w:rPr>
          <w:color w:val="231F20"/>
          <w:spacing w:val="-2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az</w:t>
      </w:r>
      <w:r w:rsidRPr="007F0501">
        <w:rPr>
          <w:color w:val="231F20"/>
          <w:spacing w:val="-3"/>
          <w:sz w:val="20"/>
          <w:szCs w:val="20"/>
        </w:rPr>
        <w:t xml:space="preserve"> </w:t>
      </w:r>
      <w:r w:rsidR="00F325C8">
        <w:rPr>
          <w:color w:val="231F20"/>
          <w:sz w:val="20"/>
          <w:szCs w:val="20"/>
        </w:rPr>
        <w:t>elviselhe</w:t>
      </w:r>
      <w:r w:rsidRPr="007F0501">
        <w:rPr>
          <w:color w:val="231F20"/>
          <w:w w:val="95"/>
          <w:sz w:val="20"/>
          <w:szCs w:val="20"/>
        </w:rPr>
        <w:t>tetlen helyzetek sikeres kezelésében való fejlődésről szól, az</w:t>
      </w:r>
      <w:r w:rsidRPr="007F0501">
        <w:rPr>
          <w:color w:val="231F20"/>
          <w:spacing w:val="-45"/>
          <w:w w:val="95"/>
          <w:sz w:val="20"/>
          <w:szCs w:val="20"/>
        </w:rPr>
        <w:t xml:space="preserve"> </w:t>
      </w:r>
      <w:r w:rsidRPr="007F0501">
        <w:rPr>
          <w:color w:val="231F20"/>
          <w:w w:val="95"/>
          <w:sz w:val="20"/>
          <w:szCs w:val="20"/>
        </w:rPr>
        <w:t>alkalmazkodás és a változta</w:t>
      </w:r>
      <w:r w:rsidR="00F325C8">
        <w:rPr>
          <w:color w:val="231F20"/>
          <w:w w:val="95"/>
          <w:sz w:val="20"/>
          <w:szCs w:val="20"/>
        </w:rPr>
        <w:t>tási képesség optimális arányai</w:t>
      </w:r>
      <w:r w:rsidRPr="007F0501">
        <w:rPr>
          <w:color w:val="231F20"/>
          <w:sz w:val="20"/>
          <w:szCs w:val="20"/>
        </w:rPr>
        <w:t>ról,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a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belső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változás</w:t>
      </w:r>
      <w:r w:rsidRPr="007F0501">
        <w:rPr>
          <w:color w:val="231F20"/>
          <w:spacing w:val="-10"/>
          <w:sz w:val="20"/>
          <w:szCs w:val="20"/>
        </w:rPr>
        <w:t xml:space="preserve"> </w:t>
      </w:r>
      <w:r w:rsidRPr="007F0501">
        <w:rPr>
          <w:color w:val="231F20"/>
          <w:sz w:val="20"/>
          <w:szCs w:val="20"/>
        </w:rPr>
        <w:t>szükségességéről.</w:t>
      </w:r>
    </w:p>
    <w:p w:rsidR="00F325C8" w:rsidRPr="00F325C8" w:rsidRDefault="007F0501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F325C8">
        <w:rPr>
          <w:b/>
          <w:color w:val="231F20"/>
          <w:spacing w:val="-2"/>
          <w:sz w:val="20"/>
          <w:szCs w:val="20"/>
        </w:rPr>
        <w:t>szerepbiztonság</w:t>
      </w:r>
      <w:r w:rsidRPr="00F325C8">
        <w:rPr>
          <w:color w:val="231F20"/>
          <w:spacing w:val="-2"/>
          <w:sz w:val="20"/>
          <w:szCs w:val="20"/>
        </w:rPr>
        <w:t>:</w:t>
      </w:r>
      <w:r w:rsidRPr="00F325C8">
        <w:rPr>
          <w:color w:val="231F20"/>
          <w:spacing w:val="-9"/>
          <w:sz w:val="20"/>
          <w:szCs w:val="20"/>
        </w:rPr>
        <w:t xml:space="preserve"> </w:t>
      </w:r>
      <w:r w:rsidRPr="00F325C8">
        <w:rPr>
          <w:color w:val="231F20"/>
          <w:spacing w:val="-2"/>
          <w:sz w:val="20"/>
          <w:szCs w:val="20"/>
        </w:rPr>
        <w:t>a</w:t>
      </w:r>
      <w:r w:rsidRPr="00F325C8">
        <w:rPr>
          <w:color w:val="231F20"/>
          <w:spacing w:val="-8"/>
          <w:sz w:val="20"/>
          <w:szCs w:val="20"/>
        </w:rPr>
        <w:t xml:space="preserve"> </w:t>
      </w:r>
      <w:r w:rsidRPr="00F325C8">
        <w:rPr>
          <w:color w:val="231F20"/>
          <w:spacing w:val="-2"/>
          <w:sz w:val="20"/>
          <w:szCs w:val="20"/>
        </w:rPr>
        <w:t>kiégés</w:t>
      </w:r>
      <w:r w:rsidRPr="00F325C8">
        <w:rPr>
          <w:color w:val="231F20"/>
          <w:spacing w:val="-8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egyik</w:t>
      </w:r>
      <w:r w:rsidRPr="00F325C8">
        <w:rPr>
          <w:color w:val="231F20"/>
          <w:spacing w:val="-8"/>
          <w:sz w:val="20"/>
          <w:szCs w:val="20"/>
        </w:rPr>
        <w:t xml:space="preserve"> </w:t>
      </w:r>
      <w:r w:rsidRPr="00F325C8">
        <w:rPr>
          <w:color w:val="231F20"/>
          <w:spacing w:val="-1"/>
          <w:sz w:val="20"/>
          <w:szCs w:val="20"/>
        </w:rPr>
        <w:t>legnagyobb</w:t>
      </w:r>
      <w:r w:rsidRPr="00F325C8">
        <w:rPr>
          <w:color w:val="231F20"/>
          <w:spacing w:val="-9"/>
          <w:sz w:val="20"/>
          <w:szCs w:val="20"/>
        </w:rPr>
        <w:t xml:space="preserve"> </w:t>
      </w:r>
      <w:r w:rsidRPr="00F325C8">
        <w:rPr>
          <w:color w:val="231F20"/>
          <w:spacing w:val="-1"/>
          <w:sz w:val="20"/>
          <w:szCs w:val="20"/>
        </w:rPr>
        <w:t>fenyegetése,</w:t>
      </w:r>
      <w:r w:rsidRPr="00F325C8">
        <w:rPr>
          <w:color w:val="231F20"/>
          <w:spacing w:val="-47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hogy</w:t>
      </w:r>
      <w:r w:rsidRPr="00F325C8">
        <w:rPr>
          <w:color w:val="231F20"/>
          <w:spacing w:val="-8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nem</w:t>
      </w:r>
      <w:r w:rsidRPr="00F325C8">
        <w:rPr>
          <w:color w:val="231F20"/>
          <w:spacing w:val="-7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tudjuk</w:t>
      </w:r>
      <w:r w:rsidRPr="00F325C8">
        <w:rPr>
          <w:color w:val="231F20"/>
          <w:spacing w:val="-8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betölteni</w:t>
      </w:r>
      <w:r w:rsidRPr="00F325C8">
        <w:rPr>
          <w:color w:val="231F20"/>
          <w:spacing w:val="-7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a</w:t>
      </w:r>
      <w:r w:rsidRPr="00F325C8">
        <w:rPr>
          <w:color w:val="231F20"/>
          <w:spacing w:val="-7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szakmai</w:t>
      </w:r>
      <w:r w:rsidRPr="00F325C8">
        <w:rPr>
          <w:color w:val="231F20"/>
          <w:spacing w:val="-8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szerepünket.</w:t>
      </w:r>
      <w:r w:rsidRPr="00F325C8">
        <w:rPr>
          <w:color w:val="231F20"/>
          <w:spacing w:val="-7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A</w:t>
      </w:r>
      <w:r w:rsidRPr="00F325C8">
        <w:rPr>
          <w:color w:val="231F20"/>
          <w:spacing w:val="-7"/>
          <w:sz w:val="20"/>
          <w:szCs w:val="20"/>
        </w:rPr>
        <w:t xml:space="preserve"> </w:t>
      </w:r>
      <w:r w:rsidRPr="00F325C8">
        <w:rPr>
          <w:color w:val="231F20"/>
          <w:sz w:val="20"/>
          <w:szCs w:val="20"/>
        </w:rPr>
        <w:t>sze</w:t>
      </w:r>
      <w:r w:rsidR="00F325C8">
        <w:rPr>
          <w:color w:val="231F20"/>
          <w:sz w:val="20"/>
          <w:szCs w:val="20"/>
        </w:rPr>
        <w:t>r</w:t>
      </w:r>
      <w:r w:rsidR="00F325C8" w:rsidRPr="00F325C8">
        <w:rPr>
          <w:color w:val="231F20"/>
          <w:sz w:val="20"/>
          <w:szCs w:val="20"/>
        </w:rPr>
        <w:t>epbiztonság arról szól, hogyan ismerjük fel kívánt vagy számunkra megfelelő szerepeinket és hogyan töltsük be azokat. A szereptartalmak tudatosítása, megfogalmazása és elsajátítása fontos lépés a kiégés-prevencióban.</w:t>
      </w:r>
    </w:p>
    <w:p w:rsidR="00F325C8" w:rsidRPr="00F325C8" w:rsidRDefault="00F325C8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 w:rsidRPr="00F325C8">
        <w:rPr>
          <w:b/>
          <w:color w:val="231F20"/>
          <w:sz w:val="20"/>
          <w:szCs w:val="20"/>
        </w:rPr>
        <w:t>célfelismerés</w:t>
      </w:r>
      <w:r w:rsidRPr="00F325C8">
        <w:rPr>
          <w:color w:val="231F20"/>
          <w:sz w:val="20"/>
          <w:szCs w:val="20"/>
        </w:rPr>
        <w:t>: a kiégés sz</w:t>
      </w:r>
      <w:r>
        <w:rPr>
          <w:color w:val="231F20"/>
          <w:sz w:val="20"/>
          <w:szCs w:val="20"/>
        </w:rPr>
        <w:t>orosan összefügg azzal, hogy va</w:t>
      </w:r>
      <w:r w:rsidRPr="00F325C8">
        <w:rPr>
          <w:color w:val="231F20"/>
          <w:sz w:val="20"/>
          <w:szCs w:val="20"/>
        </w:rPr>
        <w:t xml:space="preserve">lódi céljainkat nem érhetjük el (vagy maga a cél </w:t>
      </w:r>
      <w:r>
        <w:rPr>
          <w:color w:val="231F20"/>
          <w:sz w:val="20"/>
          <w:szCs w:val="20"/>
        </w:rPr>
        <w:t>elérhetet</w:t>
      </w:r>
      <w:r w:rsidRPr="00F325C8">
        <w:rPr>
          <w:color w:val="231F20"/>
          <w:sz w:val="20"/>
          <w:szCs w:val="20"/>
        </w:rPr>
        <w:t xml:space="preserve">len). Valódi célokon itt a legbelső célokat értjük, amelyek hivatásunkkal és magánéletünkkel függnek össze, és </w:t>
      </w:r>
      <w:r>
        <w:rPr>
          <w:color w:val="231F20"/>
          <w:sz w:val="20"/>
          <w:szCs w:val="20"/>
        </w:rPr>
        <w:t>ame</w:t>
      </w:r>
      <w:r w:rsidRPr="00F325C8">
        <w:rPr>
          <w:color w:val="231F20"/>
          <w:sz w:val="20"/>
          <w:szCs w:val="20"/>
        </w:rPr>
        <w:t xml:space="preserve">lyek nem mindig </w:t>
      </w:r>
      <w:proofErr w:type="spellStart"/>
      <w:r w:rsidRPr="00F325C8">
        <w:rPr>
          <w:color w:val="231F20"/>
          <w:sz w:val="20"/>
          <w:szCs w:val="20"/>
        </w:rPr>
        <w:t>tudatosak</w:t>
      </w:r>
      <w:proofErr w:type="spellEnd"/>
      <w:r w:rsidRPr="00F325C8">
        <w:rPr>
          <w:color w:val="231F20"/>
          <w:sz w:val="20"/>
          <w:szCs w:val="20"/>
        </w:rPr>
        <w:t xml:space="preserve">. A prevenciós programnak ezen a szintjén a valódi belső célok megismerése, a cél- konfliktusok megküzdése, a nem megfelelő célok </w:t>
      </w:r>
      <w:r>
        <w:rPr>
          <w:color w:val="231F20"/>
          <w:sz w:val="20"/>
          <w:szCs w:val="20"/>
        </w:rPr>
        <w:t>elenge</w:t>
      </w:r>
      <w:r w:rsidRPr="00F325C8">
        <w:rPr>
          <w:color w:val="231F20"/>
          <w:sz w:val="20"/>
          <w:szCs w:val="20"/>
        </w:rPr>
        <w:t>dése áll előttünk.</w:t>
      </w:r>
    </w:p>
    <w:p w:rsidR="00F325C8" w:rsidRPr="00F325C8" w:rsidRDefault="00F325C8" w:rsidP="00F325C8">
      <w:pPr>
        <w:pStyle w:val="Listaszerbekezds"/>
        <w:numPr>
          <w:ilvl w:val="0"/>
          <w:numId w:val="13"/>
        </w:numPr>
        <w:tabs>
          <w:tab w:val="left" w:pos="284"/>
        </w:tabs>
        <w:spacing w:before="120" w:line="250" w:lineRule="auto"/>
        <w:ind w:left="284" w:hanging="284"/>
        <w:jc w:val="both"/>
        <w:rPr>
          <w:color w:val="231F20"/>
          <w:sz w:val="20"/>
          <w:szCs w:val="20"/>
        </w:rPr>
      </w:pPr>
      <w:r>
        <w:rPr>
          <w:b/>
          <w:color w:val="231F20"/>
          <w:sz w:val="20"/>
          <w:szCs w:val="20"/>
        </w:rPr>
        <w:t>c</w:t>
      </w:r>
      <w:r w:rsidRPr="00F325C8">
        <w:rPr>
          <w:b/>
          <w:color w:val="231F20"/>
          <w:sz w:val="20"/>
          <w:szCs w:val="20"/>
        </w:rPr>
        <w:t>élmegközelítés</w:t>
      </w:r>
      <w:r w:rsidRPr="00F325C8">
        <w:rPr>
          <w:color w:val="231F20"/>
          <w:sz w:val="20"/>
          <w:szCs w:val="20"/>
        </w:rPr>
        <w:t xml:space="preserve">: a korábbi szintek felismerései mind az utolsó szintet szolgálják. </w:t>
      </w:r>
      <w:r>
        <w:rPr>
          <w:color w:val="231F20"/>
          <w:sz w:val="20"/>
          <w:szCs w:val="20"/>
        </w:rPr>
        <w:t>Ez a szint érinti az életünk ér</w:t>
      </w:r>
      <w:r w:rsidRPr="00F325C8">
        <w:rPr>
          <w:color w:val="231F20"/>
          <w:sz w:val="20"/>
          <w:szCs w:val="20"/>
        </w:rPr>
        <w:t xml:space="preserve">telmének kérdését: a kiégés egy sürgető bizonyosság arra nézve, hogy az életünk értelmét nem megfelelően </w:t>
      </w:r>
      <w:r>
        <w:rPr>
          <w:color w:val="231F20"/>
          <w:sz w:val="20"/>
          <w:szCs w:val="20"/>
        </w:rPr>
        <w:t>ragad</w:t>
      </w:r>
      <w:r w:rsidRPr="00F325C8">
        <w:rPr>
          <w:color w:val="231F20"/>
          <w:sz w:val="20"/>
          <w:szCs w:val="20"/>
        </w:rPr>
        <w:t xml:space="preserve">tuk meg. Ezen a szinten az a feladatunk, hogy </w:t>
      </w:r>
      <w:r>
        <w:rPr>
          <w:color w:val="231F20"/>
          <w:sz w:val="20"/>
          <w:szCs w:val="20"/>
        </w:rPr>
        <w:t>megfogal</w:t>
      </w:r>
      <w:r w:rsidRPr="00F325C8">
        <w:rPr>
          <w:color w:val="231F20"/>
          <w:sz w:val="20"/>
          <w:szCs w:val="20"/>
        </w:rPr>
        <w:t>mazzuk személyes élet</w:t>
      </w:r>
      <w:r>
        <w:rPr>
          <w:color w:val="231F20"/>
          <w:sz w:val="20"/>
          <w:szCs w:val="20"/>
        </w:rPr>
        <w:t>célunkat, ami értelmet ad, össz</w:t>
      </w:r>
      <w:r w:rsidRPr="00F325C8">
        <w:rPr>
          <w:color w:val="231F20"/>
          <w:sz w:val="20"/>
          <w:szCs w:val="20"/>
        </w:rPr>
        <w:t>hangban van saját értékeinkkel, ugyanakkor illeszkedik egy teljesebb, magasabb, nagyobb célhoz.</w:t>
      </w:r>
    </w:p>
    <w:p w:rsidR="00F325C8" w:rsidRPr="00F325C8" w:rsidRDefault="00F325C8" w:rsidP="00F325C8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proofErr w:type="spellStart"/>
      <w:r w:rsidRPr="00F325C8">
        <w:rPr>
          <w:b/>
          <w:color w:val="231F20"/>
        </w:rPr>
        <w:t>Bergner</w:t>
      </w:r>
      <w:proofErr w:type="spellEnd"/>
      <w:r w:rsidRPr="00F325C8">
        <w:rPr>
          <w:color w:val="231F20"/>
        </w:rPr>
        <w:t xml:space="preserve"> </w:t>
      </w:r>
      <w:r>
        <w:rPr>
          <w:color w:val="231F20"/>
        </w:rPr>
        <w:t>programjának</w:t>
      </w:r>
      <w:r w:rsidRPr="00F325C8">
        <w:rPr>
          <w:color w:val="231F20"/>
        </w:rPr>
        <w:t xml:space="preserve"> </w:t>
      </w:r>
      <w:r>
        <w:rPr>
          <w:color w:val="231F20"/>
        </w:rPr>
        <w:t>szintjei</w:t>
      </w:r>
      <w:r w:rsidRPr="00F325C8">
        <w:rPr>
          <w:color w:val="231F20"/>
        </w:rPr>
        <w:t xml:space="preserve"> </w:t>
      </w:r>
      <w:r>
        <w:rPr>
          <w:color w:val="231F20"/>
        </w:rPr>
        <w:t>nem</w:t>
      </w:r>
      <w:r w:rsidRPr="00F325C8">
        <w:rPr>
          <w:color w:val="231F20"/>
        </w:rPr>
        <w:t xml:space="preserve"> </w:t>
      </w:r>
      <w:r>
        <w:rPr>
          <w:color w:val="231F20"/>
        </w:rPr>
        <w:t>kezelhetők</w:t>
      </w:r>
      <w:r w:rsidRPr="00F325C8">
        <w:rPr>
          <w:color w:val="231F20"/>
        </w:rPr>
        <w:t xml:space="preserve"> </w:t>
      </w:r>
      <w:r>
        <w:rPr>
          <w:color w:val="231F20"/>
        </w:rPr>
        <w:t>különálló</w:t>
      </w:r>
      <w:r w:rsidRPr="00F325C8">
        <w:rPr>
          <w:color w:val="231F20"/>
        </w:rPr>
        <w:t xml:space="preserve"> egységekként, a felosztás csupán megkönnyíti a folyamat átte</w:t>
      </w:r>
      <w:r>
        <w:rPr>
          <w:color w:val="231F20"/>
        </w:rPr>
        <w:t>kintését.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tizenkét</w:t>
      </w:r>
      <w:r w:rsidRPr="00F325C8">
        <w:rPr>
          <w:color w:val="231F20"/>
        </w:rPr>
        <w:t xml:space="preserve"> </w:t>
      </w:r>
      <w:r>
        <w:rPr>
          <w:color w:val="231F20"/>
        </w:rPr>
        <w:t>szint</w:t>
      </w:r>
      <w:r w:rsidRPr="00F325C8">
        <w:rPr>
          <w:color w:val="231F20"/>
        </w:rPr>
        <w:t xml:space="preserve"> </w:t>
      </w:r>
      <w:r>
        <w:rPr>
          <w:color w:val="231F20"/>
        </w:rPr>
        <w:t>együtt</w:t>
      </w:r>
      <w:r w:rsidRPr="00F325C8">
        <w:rPr>
          <w:color w:val="231F20"/>
        </w:rPr>
        <w:t xml:space="preserve"> </w:t>
      </w:r>
      <w:r>
        <w:rPr>
          <w:color w:val="231F20"/>
        </w:rPr>
        <w:t>hatékony.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teljes</w:t>
      </w:r>
      <w:r w:rsidRPr="00F325C8">
        <w:rPr>
          <w:color w:val="231F20"/>
        </w:rPr>
        <w:t xml:space="preserve"> </w:t>
      </w:r>
      <w:r>
        <w:rPr>
          <w:color w:val="231F20"/>
        </w:rPr>
        <w:t>programot</w:t>
      </w:r>
      <w:r w:rsidRPr="00F325C8">
        <w:rPr>
          <w:color w:val="231F20"/>
        </w:rPr>
        <w:t xml:space="preserve"> tekintve láthatjuk, hogy főként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felismerő</w:t>
      </w:r>
      <w:r w:rsidRPr="00F325C8">
        <w:rPr>
          <w:color w:val="231F20"/>
        </w:rPr>
        <w:t xml:space="preserve"> </w:t>
      </w:r>
      <w:r>
        <w:rPr>
          <w:color w:val="231F20"/>
        </w:rPr>
        <w:t>kompetenciákra</w:t>
      </w:r>
      <w:r w:rsidRPr="00F325C8">
        <w:rPr>
          <w:color w:val="231F20"/>
        </w:rPr>
        <w:t xml:space="preserve"> </w:t>
      </w:r>
      <w:r>
        <w:rPr>
          <w:color w:val="231F20"/>
        </w:rPr>
        <w:t>és</w:t>
      </w:r>
      <w:r w:rsidRPr="00F325C8">
        <w:rPr>
          <w:color w:val="231F20"/>
        </w:rPr>
        <w:t xml:space="preserve"> a meglévő erőforrások felfedezésére épít. </w:t>
      </w:r>
      <w:proofErr w:type="spellStart"/>
      <w:r w:rsidRPr="00F325C8">
        <w:rPr>
          <w:b/>
          <w:color w:val="231F20"/>
        </w:rPr>
        <w:t>Bergner</w:t>
      </w:r>
      <w:proofErr w:type="spellEnd"/>
      <w:r w:rsidRPr="00F325C8">
        <w:rPr>
          <w:color w:val="231F20"/>
        </w:rPr>
        <w:t xml:space="preserve"> szerint a ki- égés legjobb ellenszere a belső erőforrások életre keltése, a saját életünk és munkánk feletti irányítás visszanyerése és a saját felelősség felvállalása: „a leghatásosabbak azok a változások, </w:t>
      </w:r>
      <w:r>
        <w:rPr>
          <w:color w:val="231F20"/>
        </w:rPr>
        <w:t>amelyeket</w:t>
      </w:r>
      <w:r w:rsidRPr="00F325C8">
        <w:rPr>
          <w:color w:val="231F20"/>
        </w:rPr>
        <w:t xml:space="preserve"> </w:t>
      </w:r>
      <w:r>
        <w:rPr>
          <w:color w:val="231F20"/>
        </w:rPr>
        <w:t>önmagunk</w:t>
      </w:r>
      <w:r w:rsidRPr="00F325C8">
        <w:rPr>
          <w:color w:val="231F20"/>
        </w:rPr>
        <w:t xml:space="preserve"> </w:t>
      </w:r>
      <w:r>
        <w:rPr>
          <w:color w:val="231F20"/>
        </w:rPr>
        <w:t>idézünk</w:t>
      </w:r>
      <w:r w:rsidRPr="00F325C8">
        <w:rPr>
          <w:color w:val="231F20"/>
        </w:rPr>
        <w:t xml:space="preserve"> </w:t>
      </w:r>
      <w:r>
        <w:rPr>
          <w:color w:val="231F20"/>
        </w:rPr>
        <w:t>elő”.</w:t>
      </w:r>
      <w:r>
        <w:rPr>
          <w:rStyle w:val="Lbjegyzet-hivatkozs"/>
          <w:color w:val="231F20"/>
        </w:rPr>
        <w:footnoteReference w:id="37"/>
      </w:r>
    </w:p>
    <w:p w:rsidR="00F325C8" w:rsidRPr="00F325C8" w:rsidRDefault="00F325C8" w:rsidP="00F325C8">
      <w:pPr>
        <w:pStyle w:val="Szvegtrzs"/>
        <w:spacing w:before="250" w:line="21" w:lineRule="atLeast"/>
        <w:ind w:firstLine="284"/>
        <w:jc w:val="both"/>
        <w:rPr>
          <w:color w:val="231F20"/>
        </w:rPr>
      </w:pPr>
      <w:r>
        <w:rPr>
          <w:color w:val="231F20"/>
        </w:rPr>
        <w:t>Mindhárom vázolt modellben látunk hasonló elemeket,</w:t>
      </w:r>
      <w:r w:rsidRPr="00F325C8">
        <w:rPr>
          <w:color w:val="231F20"/>
        </w:rPr>
        <w:t xml:space="preserve"> </w:t>
      </w:r>
      <w:proofErr w:type="gramStart"/>
      <w:r>
        <w:rPr>
          <w:color w:val="231F20"/>
        </w:rPr>
        <w:t>úgy</w:t>
      </w:r>
      <w:proofErr w:type="gramEnd"/>
      <w:r>
        <w:rPr>
          <w:color w:val="231F20"/>
        </w:rPr>
        <w:t xml:space="preserve"> mint az önismeret, az öngondoskodás, a saját erőforrások</w:t>
      </w:r>
      <w:r w:rsidRPr="00F325C8">
        <w:rPr>
          <w:color w:val="231F20"/>
        </w:rPr>
        <w:t xml:space="preserve"> feltérképezése</w:t>
      </w:r>
      <w:r>
        <w:rPr>
          <w:color w:val="231F20"/>
        </w:rPr>
        <w:t>,</w:t>
      </w:r>
      <w:r w:rsidRPr="00F325C8">
        <w:rPr>
          <w:color w:val="231F20"/>
        </w:rPr>
        <w:t xml:space="preserve"> </w:t>
      </w:r>
      <w:r>
        <w:rPr>
          <w:color w:val="231F20"/>
        </w:rPr>
        <w:t>illetve</w:t>
      </w:r>
      <w:r w:rsidRPr="00F325C8">
        <w:rPr>
          <w:color w:val="231F20"/>
        </w:rPr>
        <w:t xml:space="preserve"> </w:t>
      </w:r>
      <w:r>
        <w:rPr>
          <w:color w:val="231F20"/>
        </w:rPr>
        <w:t>mindhárom</w:t>
      </w:r>
      <w:r w:rsidRPr="00F325C8">
        <w:rPr>
          <w:color w:val="231F20"/>
        </w:rPr>
        <w:t xml:space="preserve"> </w:t>
      </w:r>
      <w:r>
        <w:rPr>
          <w:color w:val="231F20"/>
        </w:rPr>
        <w:t>modellben</w:t>
      </w:r>
      <w:r w:rsidRPr="00F325C8">
        <w:rPr>
          <w:color w:val="231F20"/>
        </w:rPr>
        <w:t xml:space="preserve"> </w:t>
      </w:r>
      <w:r>
        <w:rPr>
          <w:color w:val="231F20"/>
        </w:rPr>
        <w:t>megjelenik</w:t>
      </w:r>
      <w:r w:rsidRPr="00F325C8">
        <w:rPr>
          <w:color w:val="231F20"/>
        </w:rPr>
        <w:t xml:space="preserve"> </w:t>
      </w:r>
      <w:r>
        <w:rPr>
          <w:color w:val="231F20"/>
        </w:rPr>
        <w:t>a környezet, a közösség, a kapcsolatok minőségének fontossága</w:t>
      </w:r>
      <w:r w:rsidRPr="00F325C8">
        <w:rPr>
          <w:color w:val="231F20"/>
        </w:rPr>
        <w:t xml:space="preserve"> </w:t>
      </w:r>
      <w:r>
        <w:rPr>
          <w:color w:val="231F20"/>
        </w:rPr>
        <w:t>mint</w:t>
      </w:r>
      <w:r w:rsidRPr="00F325C8">
        <w:rPr>
          <w:color w:val="231F20"/>
        </w:rPr>
        <w:t xml:space="preserve"> </w:t>
      </w:r>
      <w:r>
        <w:rPr>
          <w:color w:val="231F20"/>
        </w:rPr>
        <w:t>védőfaktor.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számunkra</w:t>
      </w:r>
      <w:r w:rsidRPr="00F325C8">
        <w:rPr>
          <w:color w:val="231F20"/>
        </w:rPr>
        <w:t xml:space="preserve"> </w:t>
      </w:r>
      <w:r>
        <w:rPr>
          <w:color w:val="231F20"/>
        </w:rPr>
        <w:t>fontos</w:t>
      </w:r>
      <w:r w:rsidRPr="00F325C8">
        <w:rPr>
          <w:color w:val="231F20"/>
        </w:rPr>
        <w:t xml:space="preserve"> </w:t>
      </w:r>
      <w:r>
        <w:rPr>
          <w:color w:val="231F20"/>
        </w:rPr>
        <w:t>bibliai</w:t>
      </w:r>
      <w:r w:rsidRPr="00F325C8">
        <w:rPr>
          <w:color w:val="231F20"/>
        </w:rPr>
        <w:t xml:space="preserve"> </w:t>
      </w:r>
      <w:r>
        <w:rPr>
          <w:color w:val="231F20"/>
        </w:rPr>
        <w:t>paradigma</w:t>
      </w:r>
      <w:r w:rsidRPr="00F325C8">
        <w:rPr>
          <w:color w:val="231F20"/>
        </w:rPr>
        <w:t xml:space="preserve"> </w:t>
      </w:r>
      <w:r>
        <w:rPr>
          <w:color w:val="231F20"/>
        </w:rPr>
        <w:t>ugyan</w:t>
      </w:r>
      <w:r w:rsidRPr="00F325C8">
        <w:rPr>
          <w:color w:val="231F20"/>
        </w:rPr>
        <w:t xml:space="preserve"> </w:t>
      </w:r>
      <w:r>
        <w:rPr>
          <w:color w:val="231F20"/>
        </w:rPr>
        <w:t>csak</w:t>
      </w:r>
      <w:r w:rsidRPr="00F325C8">
        <w:rPr>
          <w:color w:val="231F20"/>
        </w:rPr>
        <w:t xml:space="preserve"> </w:t>
      </w:r>
      <w:proofErr w:type="spellStart"/>
      <w:r w:rsidRPr="00F325C8">
        <w:rPr>
          <w:b/>
          <w:color w:val="231F20"/>
        </w:rPr>
        <w:t>Hézser</w:t>
      </w:r>
      <w:proofErr w:type="spellEnd"/>
      <w:r w:rsidRPr="00F325C8">
        <w:rPr>
          <w:color w:val="231F20"/>
        </w:rPr>
        <w:t xml:space="preserve"> </w:t>
      </w:r>
      <w:r>
        <w:rPr>
          <w:color w:val="231F20"/>
        </w:rPr>
        <w:t>modelljében</w:t>
      </w:r>
      <w:r w:rsidRPr="00F325C8">
        <w:rPr>
          <w:color w:val="231F20"/>
        </w:rPr>
        <w:t xml:space="preserve"> </w:t>
      </w:r>
      <w:r>
        <w:rPr>
          <w:color w:val="231F20"/>
        </w:rPr>
        <w:t>jelenik</w:t>
      </w:r>
      <w:r w:rsidRPr="00F325C8">
        <w:rPr>
          <w:color w:val="231F20"/>
        </w:rPr>
        <w:t xml:space="preserve"> </w:t>
      </w:r>
      <w:r>
        <w:rPr>
          <w:color w:val="231F20"/>
        </w:rPr>
        <w:t>meg</w:t>
      </w:r>
      <w:r w:rsidRPr="00F325C8">
        <w:rPr>
          <w:color w:val="231F20"/>
        </w:rPr>
        <w:t xml:space="preserve"> </w:t>
      </w:r>
      <w:r>
        <w:rPr>
          <w:color w:val="231F20"/>
        </w:rPr>
        <w:t>explicit</w:t>
      </w:r>
      <w:r w:rsidRPr="00F325C8">
        <w:rPr>
          <w:color w:val="231F20"/>
        </w:rPr>
        <w:t xml:space="preserve"> </w:t>
      </w:r>
      <w:r>
        <w:rPr>
          <w:color w:val="231F20"/>
        </w:rPr>
        <w:t>módon,</w:t>
      </w:r>
      <w:r w:rsidRPr="00F325C8">
        <w:rPr>
          <w:color w:val="231F20"/>
        </w:rPr>
        <w:t xml:space="preserve"> </w:t>
      </w:r>
      <w:r>
        <w:rPr>
          <w:color w:val="231F20"/>
        </w:rPr>
        <w:t xml:space="preserve">de a </w:t>
      </w:r>
      <w:proofErr w:type="spellStart"/>
      <w:r w:rsidRPr="00F325C8">
        <w:rPr>
          <w:b/>
          <w:color w:val="231F20"/>
        </w:rPr>
        <w:t>Bergner</w:t>
      </w:r>
      <w:r>
        <w:rPr>
          <w:color w:val="231F20"/>
        </w:rPr>
        <w:t>nél</w:t>
      </w:r>
      <w:proofErr w:type="spellEnd"/>
      <w:r>
        <w:rPr>
          <w:color w:val="231F20"/>
        </w:rPr>
        <w:t xml:space="preserve"> szereplő személyes életcél is egy nagyobb,</w:t>
      </w:r>
      <w:r w:rsidRPr="00F325C8">
        <w:rPr>
          <w:color w:val="231F20"/>
        </w:rPr>
        <w:t xml:space="preserve"> </w:t>
      </w:r>
      <w:r>
        <w:rPr>
          <w:color w:val="231F20"/>
        </w:rPr>
        <w:t>teljesebb, magasabb célhoz illeszkedik – ez transzcendens</w:t>
      </w:r>
      <w:r w:rsidRPr="00F325C8">
        <w:rPr>
          <w:color w:val="231F20"/>
        </w:rPr>
        <w:t xml:space="preserve"> </w:t>
      </w:r>
      <w:r>
        <w:rPr>
          <w:color w:val="231F20"/>
        </w:rPr>
        <w:t>kapcsolatra is utalhat. Ezek alapján elmondhatjuk: a kiégés</w:t>
      </w:r>
      <w:r w:rsidRPr="00F325C8">
        <w:rPr>
          <w:color w:val="231F20"/>
        </w:rPr>
        <w:t xml:space="preserve"> </w:t>
      </w:r>
      <w:r>
        <w:rPr>
          <w:color w:val="231F20"/>
        </w:rPr>
        <w:t>megelőzésében</w:t>
      </w:r>
      <w:r w:rsidRPr="00F325C8">
        <w:rPr>
          <w:color w:val="231F20"/>
        </w:rPr>
        <w:t xml:space="preserve"> </w:t>
      </w:r>
      <w:r>
        <w:rPr>
          <w:color w:val="231F20"/>
        </w:rPr>
        <w:t>fontos</w:t>
      </w:r>
      <w:r w:rsidRPr="00F325C8">
        <w:rPr>
          <w:color w:val="231F20"/>
        </w:rPr>
        <w:t xml:space="preserve"> </w:t>
      </w:r>
      <w:r>
        <w:rPr>
          <w:color w:val="231F20"/>
        </w:rPr>
        <w:t>szerepe</w:t>
      </w:r>
      <w:r w:rsidRPr="00F325C8">
        <w:rPr>
          <w:color w:val="231F20"/>
        </w:rPr>
        <w:t xml:space="preserve"> </w:t>
      </w:r>
      <w:r>
        <w:rPr>
          <w:color w:val="231F20"/>
        </w:rPr>
        <w:t>van</w:t>
      </w:r>
      <w:r w:rsidRPr="00F325C8">
        <w:rPr>
          <w:color w:val="231F20"/>
        </w:rPr>
        <w:t xml:space="preserve"> </w:t>
      </w:r>
      <w:r>
        <w:rPr>
          <w:color w:val="231F20"/>
        </w:rPr>
        <w:t>magának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megterhelt</w:t>
      </w:r>
      <w:r w:rsidRPr="00F325C8">
        <w:rPr>
          <w:color w:val="231F20"/>
        </w:rPr>
        <w:t xml:space="preserve"> </w:t>
      </w:r>
      <w:r>
        <w:rPr>
          <w:color w:val="231F20"/>
        </w:rPr>
        <w:t>segítőnek,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közösségi</w:t>
      </w:r>
      <w:r w:rsidRPr="00F325C8">
        <w:rPr>
          <w:color w:val="231F20"/>
        </w:rPr>
        <w:t xml:space="preserve"> </w:t>
      </w:r>
      <w:r>
        <w:rPr>
          <w:color w:val="231F20"/>
        </w:rPr>
        <w:t>integrációnak,</w:t>
      </w:r>
      <w:r w:rsidRPr="00F325C8">
        <w:rPr>
          <w:color w:val="231F20"/>
        </w:rPr>
        <w:t xml:space="preserve"> </w:t>
      </w:r>
      <w:r>
        <w:rPr>
          <w:color w:val="231F20"/>
        </w:rPr>
        <w:t>és</w:t>
      </w:r>
      <w:r w:rsidRPr="00F325C8">
        <w:rPr>
          <w:color w:val="231F20"/>
        </w:rPr>
        <w:t xml:space="preserve"> </w:t>
      </w:r>
      <w:r>
        <w:rPr>
          <w:color w:val="231F20"/>
        </w:rPr>
        <w:t>annak</w:t>
      </w:r>
      <w:r w:rsidRPr="00F325C8">
        <w:rPr>
          <w:color w:val="231F20"/>
        </w:rPr>
        <w:t xml:space="preserve"> </w:t>
      </w:r>
      <w:r>
        <w:rPr>
          <w:color w:val="231F20"/>
        </w:rPr>
        <w:t>is,</w:t>
      </w:r>
      <w:r w:rsidRPr="00F325C8">
        <w:rPr>
          <w:color w:val="231F20"/>
        </w:rPr>
        <w:t xml:space="preserve"> </w:t>
      </w:r>
      <w:r>
        <w:rPr>
          <w:color w:val="231F20"/>
        </w:rPr>
        <w:t>hogy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segítő</w:t>
      </w:r>
      <w:r w:rsidRPr="00F325C8">
        <w:rPr>
          <w:color w:val="231F20"/>
        </w:rPr>
        <w:t xml:space="preserve"> </w:t>
      </w:r>
      <w:r>
        <w:rPr>
          <w:color w:val="231F20"/>
        </w:rPr>
        <w:t>szakember milyen keretben értelmezi hivatását, küldetését,</w:t>
      </w:r>
      <w:r w:rsidRPr="00F325C8">
        <w:rPr>
          <w:color w:val="231F20"/>
        </w:rPr>
        <w:t xml:space="preserve"> </w:t>
      </w:r>
      <w:r>
        <w:rPr>
          <w:color w:val="231F20"/>
        </w:rPr>
        <w:t>életének</w:t>
      </w:r>
      <w:r w:rsidRPr="00F325C8">
        <w:rPr>
          <w:color w:val="231F20"/>
        </w:rPr>
        <w:t xml:space="preserve"> </w:t>
      </w:r>
      <w:r>
        <w:rPr>
          <w:color w:val="231F20"/>
        </w:rPr>
        <w:t>értelmét.</w:t>
      </w:r>
    </w:p>
    <w:p w:rsidR="00F325C8" w:rsidRPr="00F325C8" w:rsidRDefault="00F325C8" w:rsidP="00F325C8">
      <w:pPr>
        <w:pStyle w:val="Szvegtrzs"/>
        <w:spacing w:before="9"/>
        <w:rPr>
          <w:color w:val="231F20"/>
        </w:rPr>
      </w:pPr>
    </w:p>
    <w:p w:rsidR="00F325C8" w:rsidRPr="00F325C8" w:rsidRDefault="00F325C8" w:rsidP="00F325C8">
      <w:pPr>
        <w:spacing w:before="250" w:line="250" w:lineRule="auto"/>
        <w:jc w:val="both"/>
        <w:rPr>
          <w:b/>
          <w:color w:val="231F20"/>
          <w:spacing w:val="-2"/>
          <w:sz w:val="20"/>
          <w:szCs w:val="20"/>
        </w:rPr>
      </w:pPr>
      <w:r w:rsidRPr="00F325C8">
        <w:rPr>
          <w:b/>
          <w:color w:val="231F20"/>
          <w:spacing w:val="-2"/>
          <w:sz w:val="20"/>
          <w:szCs w:val="20"/>
        </w:rPr>
        <w:t xml:space="preserve">A </w:t>
      </w:r>
      <w:proofErr w:type="gramStart"/>
      <w:r w:rsidRPr="00F325C8">
        <w:rPr>
          <w:b/>
          <w:color w:val="231F20"/>
          <w:spacing w:val="-2"/>
          <w:sz w:val="20"/>
          <w:szCs w:val="20"/>
        </w:rPr>
        <w:t>szupervízió</w:t>
      </w:r>
      <w:proofErr w:type="gramEnd"/>
      <w:r w:rsidRPr="00F325C8">
        <w:rPr>
          <w:b/>
          <w:color w:val="231F20"/>
          <w:spacing w:val="-2"/>
          <w:sz w:val="20"/>
          <w:szCs w:val="20"/>
        </w:rPr>
        <w:t xml:space="preserve"> mint prevenciós eszköz</w:t>
      </w:r>
    </w:p>
    <w:p w:rsidR="00F325C8" w:rsidRDefault="00F325C8" w:rsidP="00F325C8">
      <w:pPr>
        <w:pStyle w:val="Szvegtrzs"/>
        <w:spacing w:before="250" w:line="21" w:lineRule="atLeast"/>
        <w:ind w:firstLine="284"/>
        <w:jc w:val="both"/>
      </w:pPr>
      <w:r>
        <w:rPr>
          <w:color w:val="231F20"/>
        </w:rPr>
        <w:t>A prevenció lehetőségei között mindenképp említenünk</w:t>
      </w:r>
      <w:r w:rsidRPr="00F325C8">
        <w:rPr>
          <w:color w:val="231F20"/>
        </w:rPr>
        <w:t xml:space="preserve"> szükséges a szupervíziót, min</w:t>
      </w:r>
      <w:r>
        <w:rPr>
          <w:color w:val="231F20"/>
        </w:rPr>
        <w:t>t a szakmai személyiség fejlesztésének</w:t>
      </w:r>
      <w:r w:rsidRPr="00F325C8">
        <w:rPr>
          <w:color w:val="231F20"/>
        </w:rPr>
        <w:t xml:space="preserve"> </w:t>
      </w:r>
      <w:r>
        <w:rPr>
          <w:color w:val="231F20"/>
        </w:rPr>
        <w:t>és</w:t>
      </w:r>
      <w:r w:rsidRPr="00F325C8">
        <w:rPr>
          <w:color w:val="231F20"/>
        </w:rPr>
        <w:t xml:space="preserve"> </w:t>
      </w:r>
      <w:r>
        <w:rPr>
          <w:color w:val="231F20"/>
        </w:rPr>
        <w:t>támogatásának</w:t>
      </w:r>
      <w:r w:rsidRPr="00F325C8">
        <w:rPr>
          <w:color w:val="231F20"/>
        </w:rPr>
        <w:t xml:space="preserve"> </w:t>
      </w:r>
      <w:r>
        <w:rPr>
          <w:color w:val="231F20"/>
        </w:rPr>
        <w:t>kiváló</w:t>
      </w:r>
      <w:r w:rsidRPr="00F325C8">
        <w:rPr>
          <w:color w:val="231F20"/>
        </w:rPr>
        <w:t xml:space="preserve"> </w:t>
      </w:r>
      <w:r>
        <w:rPr>
          <w:color w:val="231F20"/>
        </w:rPr>
        <w:t>eszközét.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szupervízió</w:t>
      </w:r>
      <w:r w:rsidRPr="00F325C8">
        <w:rPr>
          <w:color w:val="231F20"/>
        </w:rPr>
        <w:t xml:space="preserve"> </w:t>
      </w:r>
      <w:r>
        <w:rPr>
          <w:color w:val="231F20"/>
        </w:rPr>
        <w:t>egy</w:t>
      </w:r>
      <w:r w:rsidRPr="00F325C8">
        <w:rPr>
          <w:color w:val="231F20"/>
        </w:rPr>
        <w:t xml:space="preserve"> módszereiben </w:t>
      </w:r>
      <w:r>
        <w:rPr>
          <w:color w:val="231F20"/>
        </w:rPr>
        <w:t>nem</w:t>
      </w:r>
      <w:r w:rsidRPr="00F325C8">
        <w:rPr>
          <w:color w:val="231F20"/>
        </w:rPr>
        <w:t xml:space="preserve"> </w:t>
      </w:r>
      <w:r>
        <w:rPr>
          <w:color w:val="231F20"/>
        </w:rPr>
        <w:t>kötött,</w:t>
      </w:r>
      <w:r w:rsidRPr="00F325C8">
        <w:rPr>
          <w:color w:val="231F20"/>
        </w:rPr>
        <w:t xml:space="preserve"> </w:t>
      </w:r>
      <w:r>
        <w:rPr>
          <w:color w:val="231F20"/>
        </w:rPr>
        <w:t>de</w:t>
      </w:r>
      <w:r w:rsidRPr="00F325C8">
        <w:rPr>
          <w:color w:val="231F20"/>
        </w:rPr>
        <w:t xml:space="preserve"> </w:t>
      </w:r>
      <w:r>
        <w:rPr>
          <w:color w:val="231F20"/>
        </w:rPr>
        <w:t>szabályozott</w:t>
      </w:r>
      <w:r w:rsidRPr="00F325C8">
        <w:rPr>
          <w:color w:val="231F20"/>
        </w:rPr>
        <w:t xml:space="preserve"> </w:t>
      </w:r>
      <w:r>
        <w:rPr>
          <w:color w:val="231F20"/>
        </w:rPr>
        <w:t>keretekkel</w:t>
      </w:r>
      <w:r w:rsidRPr="00F325C8">
        <w:rPr>
          <w:color w:val="231F20"/>
        </w:rPr>
        <w:t xml:space="preserve"> </w:t>
      </w:r>
      <w:r>
        <w:rPr>
          <w:color w:val="231F20"/>
        </w:rPr>
        <w:t>létreho</w:t>
      </w:r>
      <w:r>
        <w:rPr>
          <w:color w:val="231F20"/>
          <w:spacing w:val="-1"/>
        </w:rPr>
        <w:t>zott</w:t>
      </w:r>
      <w:r>
        <w:rPr>
          <w:color w:val="231F20"/>
          <w:spacing w:val="-11"/>
        </w:rPr>
        <w:t xml:space="preserve"> </w:t>
      </w:r>
      <w:r w:rsidRPr="00F325C8">
        <w:rPr>
          <w:color w:val="231F20"/>
        </w:rPr>
        <w:t>kapcsolat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két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szakember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1"/>
        </w:rPr>
        <w:t>szupervizor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és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szupervizált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1"/>
        </w:rPr>
        <w:t>–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között,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amely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kapcsolat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célja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szupervizált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szakmai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személyiségének,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önreflektivitásának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fejlődése.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összetett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szó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1"/>
        </w:rPr>
        <w:t>eredeti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latin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jelentésmezőiből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indulunk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ki,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akkor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szupervízi-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óhoz a „valami fölé emelkedni és magasabb perspektívából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szemlélni” képe kapcsolódik. </w:t>
      </w:r>
      <w:r>
        <w:rPr>
          <w:i/>
          <w:color w:val="231F20"/>
        </w:rPr>
        <w:t xml:space="preserve">„Valami </w:t>
      </w:r>
      <w:proofErr w:type="spellStart"/>
      <w:r>
        <w:rPr>
          <w:i/>
          <w:color w:val="231F20"/>
        </w:rPr>
        <w:t>homályosat</w:t>
      </w:r>
      <w:proofErr w:type="spellEnd"/>
      <w:r>
        <w:rPr>
          <w:i/>
          <w:color w:val="231F20"/>
        </w:rPr>
        <w:t xml:space="preserve"> </w:t>
      </w:r>
      <w:proofErr w:type="spellStart"/>
      <w:r>
        <w:rPr>
          <w:i/>
          <w:color w:val="231F20"/>
        </w:rPr>
        <w:t>megvilá</w:t>
      </w:r>
      <w:proofErr w:type="spellEnd"/>
      <w:r>
        <w:rPr>
          <w:i/>
          <w:color w:val="231F20"/>
        </w:rPr>
        <w:t>-</w:t>
      </w:r>
      <w:r>
        <w:rPr>
          <w:i/>
          <w:color w:val="231F20"/>
          <w:spacing w:val="-47"/>
        </w:rPr>
        <w:t xml:space="preserve"> </w:t>
      </w:r>
      <w:proofErr w:type="spellStart"/>
      <w:r>
        <w:rPr>
          <w:i/>
          <w:color w:val="231F20"/>
        </w:rPr>
        <w:t>gítani</w:t>
      </w:r>
      <w:proofErr w:type="spellEnd"/>
      <w:r>
        <w:rPr>
          <w:i/>
          <w:color w:val="231F20"/>
        </w:rPr>
        <w:t xml:space="preserve">, az érthetetlent érthetővé tenni, az </w:t>
      </w:r>
      <w:proofErr w:type="spellStart"/>
      <w:r>
        <w:rPr>
          <w:i/>
          <w:color w:val="231F20"/>
        </w:rPr>
        <w:t>elmosódottat</w:t>
      </w:r>
      <w:proofErr w:type="spellEnd"/>
      <w:r>
        <w:rPr>
          <w:i/>
          <w:color w:val="231F20"/>
        </w:rPr>
        <w:t xml:space="preserve"> differenciálttá tenni.”</w:t>
      </w:r>
      <w:r>
        <w:rPr>
          <w:rStyle w:val="Lbjegyzet-hivatkozs"/>
          <w:i/>
          <w:color w:val="231F20"/>
        </w:rPr>
        <w:footnoteReference w:id="38"/>
      </w:r>
      <w:r>
        <w:rPr>
          <w:color w:val="231F20"/>
        </w:rPr>
        <w:t xml:space="preserve"> Perspektíva-váltás, majd a felülről meg-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látottak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beépítése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horizontális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síkon.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Ez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kép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„mozgókép”: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1"/>
        </w:rPr>
        <w:t>dinamikus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emelkedés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és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alászállás,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több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irányba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haladás,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akár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irányváltás is. A szupervízió: (lélektani) munka, erőfeszítés,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mozgósítja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és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igénybe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veszi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szupervizort</w:t>
      </w:r>
      <w:proofErr w:type="spellEnd"/>
      <w:r>
        <w:rPr>
          <w:color w:val="231F20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szu</w:t>
      </w:r>
      <w:r>
        <w:rPr>
          <w:color w:val="231F20"/>
          <w:spacing w:val="-2"/>
        </w:rPr>
        <w:t>pervizáltat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"/>
        </w:rPr>
        <w:t>szupervízió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személyes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tanulás,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amely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átvilágítja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 munkahelyi mindennapok speciális problémáit, reflektál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szakmai személyiség konfliktusaira és </w:t>
      </w:r>
      <w:proofErr w:type="spellStart"/>
      <w:r>
        <w:rPr>
          <w:color w:val="231F20"/>
        </w:rPr>
        <w:t>mindezekkel</w:t>
      </w:r>
      <w:proofErr w:type="spellEnd"/>
      <w:r>
        <w:rPr>
          <w:color w:val="231F20"/>
        </w:rPr>
        <w:t xml:space="preserve"> segíti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mélyebb megértést és feldolgozást. Mindig a saját szakmai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tapasztalatokból indul ki és oda csatol vissza. Szerződésen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alapuló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folyamat,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amelynek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dinamikáját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szupervizor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reflektív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jelenléte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szupervizált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önreflexiója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adja.</w:t>
      </w:r>
    </w:p>
    <w:p w:rsidR="00F325C8" w:rsidRDefault="00F325C8" w:rsidP="00F325C8">
      <w:pPr>
        <w:pStyle w:val="Szvegtrzs"/>
        <w:spacing w:before="1"/>
        <w:rPr>
          <w:sz w:val="22"/>
        </w:rPr>
      </w:pPr>
    </w:p>
    <w:p w:rsidR="00F325C8" w:rsidRDefault="00F325C8" w:rsidP="00F325C8">
      <w:pPr>
        <w:pStyle w:val="Szvegtrzs"/>
        <w:spacing w:before="250" w:line="21" w:lineRule="atLeast"/>
        <w:ind w:firstLine="284"/>
        <w:jc w:val="both"/>
      </w:pPr>
      <w:r>
        <w:rPr>
          <w:color w:val="231F20"/>
          <w:spacing w:val="-1"/>
        </w:rPr>
        <w:t>A</w:t>
      </w:r>
      <w:r>
        <w:rPr>
          <w:color w:val="231F20"/>
          <w:spacing w:val="-11"/>
        </w:rPr>
        <w:t xml:space="preserve"> </w:t>
      </w:r>
      <w:r w:rsidRPr="00F325C8">
        <w:rPr>
          <w:color w:val="231F20"/>
        </w:rPr>
        <w:t>szupervíziós</w:t>
      </w:r>
      <w:r>
        <w:rPr>
          <w:color w:val="231F20"/>
          <w:spacing w:val="-1"/>
        </w:rPr>
        <w:t xml:space="preserve"> kapcsolat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lényeges </w:t>
      </w:r>
      <w:r>
        <w:rPr>
          <w:color w:val="231F20"/>
        </w:rPr>
        <w:t>elemei</w:t>
      </w:r>
      <w:r>
        <w:rPr>
          <w:color w:val="231F20"/>
          <w:spacing w:val="-1"/>
        </w:rPr>
        <w:t xml:space="preserve"> </w:t>
      </w:r>
      <w:proofErr w:type="spellStart"/>
      <w:r>
        <w:rPr>
          <w:b/>
          <w:color w:val="231F20"/>
        </w:rPr>
        <w:t>Adjukovic</w:t>
      </w:r>
      <w:proofErr w:type="spellEnd"/>
      <w:r w:rsidR="008948AF">
        <w:rPr>
          <w:rStyle w:val="Lbjegyzet-hivatkozs"/>
          <w:b/>
          <w:color w:val="231F20"/>
        </w:rPr>
        <w:footnoteReference w:id="39"/>
      </w:r>
      <w:r>
        <w:rPr>
          <w:b/>
          <w:color w:val="231F20"/>
          <w:spacing w:val="22"/>
          <w:position w:val="7"/>
          <w:sz w:val="11"/>
        </w:rPr>
        <w:t xml:space="preserve"> </w:t>
      </w:r>
      <w:r>
        <w:rPr>
          <w:color w:val="231F20"/>
        </w:rPr>
        <w:t xml:space="preserve">és </w:t>
      </w:r>
      <w:proofErr w:type="spellStart"/>
      <w:r>
        <w:rPr>
          <w:b/>
          <w:color w:val="231F20"/>
          <w:spacing w:val="-1"/>
        </w:rPr>
        <w:t>Bagdy-Wiesner</w:t>
      </w:r>
      <w:proofErr w:type="spellEnd"/>
      <w:r w:rsidR="008948AF">
        <w:rPr>
          <w:rStyle w:val="Lbjegyzet-hivatkozs"/>
          <w:b/>
          <w:color w:val="231F20"/>
          <w:spacing w:val="-1"/>
        </w:rPr>
        <w:footnoteReference w:id="40"/>
      </w:r>
      <w:r>
        <w:rPr>
          <w:b/>
          <w:color w:val="231F20"/>
          <w:spacing w:val="6"/>
          <w:position w:val="7"/>
          <w:sz w:val="11"/>
        </w:rPr>
        <w:t xml:space="preserve"> </w:t>
      </w:r>
      <w:r>
        <w:rPr>
          <w:color w:val="231F20"/>
          <w:spacing w:val="-1"/>
        </w:rPr>
        <w:t>alapján:</w:t>
      </w:r>
    </w:p>
    <w:p w:rsidR="00F325C8" w:rsidRDefault="00F325C8" w:rsidP="00F325C8">
      <w:pPr>
        <w:pStyle w:val="Szvegtrzs"/>
        <w:spacing w:before="250" w:line="21" w:lineRule="atLeast"/>
        <w:jc w:val="both"/>
      </w:pPr>
      <w:r>
        <w:rPr>
          <w:b/>
          <w:color w:val="231F20"/>
        </w:rPr>
        <w:t xml:space="preserve">Cél </w:t>
      </w:r>
      <w:r>
        <w:rPr>
          <w:color w:val="231F20"/>
        </w:rPr>
        <w:t>- a szupervízió célja a szakmai személyiség fejlődése,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karbantartása;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ön-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és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helyzetmegértés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szakmai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szerepekben;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hivatásközpontú önismeret- és kapcsolatfejlesztés; szakmai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kompetencia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bővülése.</w:t>
      </w:r>
    </w:p>
    <w:p w:rsidR="00F325C8" w:rsidRPr="00F325C8" w:rsidRDefault="00F325C8" w:rsidP="00F325C8">
      <w:pPr>
        <w:pStyle w:val="Szvegtrzs"/>
        <w:spacing w:before="250" w:line="21" w:lineRule="atLeast"/>
        <w:jc w:val="both"/>
      </w:pPr>
      <w:r>
        <w:rPr>
          <w:b/>
          <w:color w:val="231F20"/>
        </w:rPr>
        <w:t xml:space="preserve">Tartalom </w:t>
      </w:r>
      <w:r>
        <w:rPr>
          <w:color w:val="231F20"/>
        </w:rPr>
        <w:t>– a szupervíziós munka tárgyát, tartalmát képezik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 xml:space="preserve">mindazok a témák, helyzetek, érzések, konfliktusok, amelyeket a </w:t>
      </w:r>
      <w:proofErr w:type="spellStart"/>
      <w:r>
        <w:rPr>
          <w:color w:val="231F20"/>
        </w:rPr>
        <w:t>szupervizált</w:t>
      </w:r>
      <w:proofErr w:type="spellEnd"/>
      <w:r>
        <w:rPr>
          <w:color w:val="231F20"/>
        </w:rPr>
        <w:t xml:space="preserve"> a szakmai működésében problémának,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tisztázandónak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él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meg;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szakmai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kapcsolatrendszerhez,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szerepekhez fűződő érzések, tapasztalatok, hiedelmek. A szupervíziós munka témája lehet: én és a kliensem/kollégám/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főnököm/szakmám. A feldolgozás eseteken keresztül történik. Eset lehet mindaz, ami a </w:t>
      </w:r>
      <w:proofErr w:type="spellStart"/>
      <w:r>
        <w:rPr>
          <w:color w:val="231F20"/>
        </w:rPr>
        <w:t>szupervizált</w:t>
      </w:r>
      <w:proofErr w:type="spellEnd"/>
      <w:r>
        <w:rPr>
          <w:color w:val="231F20"/>
        </w:rPr>
        <w:t xml:space="preserve"> személyt a szak-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kontextusában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foglalkoztatja.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folyamatban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nincs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előre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rögzített tematika, az éppen aktuális, feszítő eset strukturálja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munkát.</w:t>
      </w:r>
    </w:p>
    <w:p w:rsidR="00F325C8" w:rsidRDefault="00F325C8" w:rsidP="00F325C8">
      <w:pPr>
        <w:pStyle w:val="Szvegtrzs"/>
        <w:spacing w:before="250" w:line="21" w:lineRule="atLeast"/>
        <w:jc w:val="both"/>
      </w:pPr>
      <w:r>
        <w:rPr>
          <w:b/>
          <w:color w:val="231F20"/>
          <w:w w:val="95"/>
        </w:rPr>
        <w:t xml:space="preserve">Határok </w:t>
      </w:r>
      <w:r>
        <w:rPr>
          <w:color w:val="231F20"/>
          <w:w w:val="95"/>
        </w:rPr>
        <w:t xml:space="preserve">– a </w:t>
      </w:r>
      <w:r w:rsidRPr="00F325C8">
        <w:rPr>
          <w:color w:val="231F20"/>
        </w:rPr>
        <w:t xml:space="preserve">szupervíziós munka határait a szakmai szempontú relevancia </w:t>
      </w:r>
      <w:r>
        <w:rPr>
          <w:color w:val="231F20"/>
        </w:rPr>
        <w:t>húzza</w:t>
      </w:r>
      <w:r w:rsidRPr="00F325C8">
        <w:rPr>
          <w:color w:val="231F20"/>
        </w:rPr>
        <w:t xml:space="preserve"> </w:t>
      </w:r>
      <w:r>
        <w:rPr>
          <w:color w:val="231F20"/>
        </w:rPr>
        <w:t>meg.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szupervízió</w:t>
      </w:r>
      <w:r w:rsidRPr="00F325C8">
        <w:rPr>
          <w:color w:val="231F20"/>
        </w:rPr>
        <w:t xml:space="preserve"> </w:t>
      </w:r>
      <w:r>
        <w:rPr>
          <w:color w:val="231F20"/>
        </w:rPr>
        <w:t>nem</w:t>
      </w:r>
      <w:r w:rsidRPr="00F325C8">
        <w:rPr>
          <w:color w:val="231F20"/>
        </w:rPr>
        <w:t xml:space="preserve"> </w:t>
      </w:r>
      <w:r>
        <w:rPr>
          <w:color w:val="231F20"/>
        </w:rPr>
        <w:t>terápia:</w:t>
      </w:r>
      <w:r w:rsidRPr="00F325C8">
        <w:rPr>
          <w:color w:val="231F20"/>
        </w:rPr>
        <w:t xml:space="preserve"> </w:t>
      </w:r>
      <w:r>
        <w:rPr>
          <w:color w:val="231F20"/>
        </w:rPr>
        <w:t>bár</w:t>
      </w:r>
      <w:r w:rsidRPr="00F325C8">
        <w:rPr>
          <w:color w:val="231F20"/>
        </w:rPr>
        <w:t xml:space="preserve"> </w:t>
      </w:r>
      <w:r>
        <w:rPr>
          <w:color w:val="231F20"/>
        </w:rPr>
        <w:t>foglal</w:t>
      </w:r>
      <w:r w:rsidRPr="00F325C8">
        <w:rPr>
          <w:color w:val="231F20"/>
        </w:rPr>
        <w:t xml:space="preserve">kozási szerepünkben is önkéntelenül </w:t>
      </w:r>
      <w:r>
        <w:rPr>
          <w:color w:val="231F20"/>
        </w:rPr>
        <w:t>működtetjük</w:t>
      </w:r>
      <w:r w:rsidRPr="00F325C8">
        <w:rPr>
          <w:color w:val="231F20"/>
        </w:rPr>
        <w:t xml:space="preserve"> </w:t>
      </w:r>
      <w:r>
        <w:rPr>
          <w:color w:val="231F20"/>
        </w:rPr>
        <w:t>származási</w:t>
      </w:r>
      <w:r w:rsidRPr="00F325C8">
        <w:rPr>
          <w:color w:val="231F20"/>
        </w:rPr>
        <w:t xml:space="preserve"> </w:t>
      </w:r>
      <w:r>
        <w:rPr>
          <w:color w:val="231F20"/>
        </w:rPr>
        <w:t xml:space="preserve">családunkból eredő kapcsolati mintáinkat, sémákat, </w:t>
      </w:r>
      <w:proofErr w:type="spellStart"/>
      <w:r>
        <w:rPr>
          <w:color w:val="231F20"/>
        </w:rPr>
        <w:t>delegációnkat</w:t>
      </w:r>
      <w:proofErr w:type="spellEnd"/>
      <w:r>
        <w:rPr>
          <w:color w:val="231F20"/>
        </w:rPr>
        <w:t>,</w:t>
      </w:r>
      <w:r w:rsidRPr="00F325C8">
        <w:rPr>
          <w:color w:val="231F20"/>
        </w:rPr>
        <w:t xml:space="preserve"> </w:t>
      </w:r>
      <w:r>
        <w:rPr>
          <w:color w:val="231F20"/>
        </w:rPr>
        <w:t>és</w:t>
      </w:r>
      <w:r w:rsidRPr="00F325C8">
        <w:rPr>
          <w:color w:val="231F20"/>
        </w:rPr>
        <w:t xml:space="preserve"> </w:t>
      </w:r>
      <w:r>
        <w:rPr>
          <w:color w:val="231F20"/>
        </w:rPr>
        <w:t>szakmai</w:t>
      </w:r>
      <w:r w:rsidRPr="00F325C8">
        <w:rPr>
          <w:color w:val="231F20"/>
        </w:rPr>
        <w:t xml:space="preserve"> </w:t>
      </w:r>
      <w:r>
        <w:rPr>
          <w:color w:val="231F20"/>
        </w:rPr>
        <w:t>szerepeinkben</w:t>
      </w:r>
      <w:r w:rsidRPr="00F325C8">
        <w:rPr>
          <w:color w:val="231F20"/>
        </w:rPr>
        <w:t xml:space="preserve"> </w:t>
      </w:r>
      <w:r>
        <w:rPr>
          <w:color w:val="231F20"/>
        </w:rPr>
        <w:t>való</w:t>
      </w:r>
      <w:r w:rsidRPr="00F325C8">
        <w:rPr>
          <w:color w:val="231F20"/>
        </w:rPr>
        <w:t xml:space="preserve"> </w:t>
      </w:r>
      <w:r>
        <w:rPr>
          <w:color w:val="231F20"/>
        </w:rPr>
        <w:t>működésünk</w:t>
      </w:r>
      <w:r w:rsidRPr="00F325C8">
        <w:rPr>
          <w:color w:val="231F20"/>
        </w:rPr>
        <w:t xml:space="preserve"> </w:t>
      </w:r>
      <w:r>
        <w:rPr>
          <w:color w:val="231F20"/>
        </w:rPr>
        <w:t>nem</w:t>
      </w:r>
      <w:r w:rsidRPr="00F325C8">
        <w:rPr>
          <w:color w:val="231F20"/>
        </w:rPr>
        <w:t xml:space="preserve"> </w:t>
      </w:r>
      <w:r>
        <w:rPr>
          <w:color w:val="231F20"/>
        </w:rPr>
        <w:t>el-</w:t>
      </w:r>
      <w:r w:rsidRPr="00F325C8">
        <w:rPr>
          <w:color w:val="231F20"/>
        </w:rPr>
        <w:t xml:space="preserve"> </w:t>
      </w:r>
      <w:r>
        <w:rPr>
          <w:color w:val="231F20"/>
        </w:rPr>
        <w:t>választható a privát működéstől – a szupervízió fókuszában</w:t>
      </w:r>
      <w:r w:rsidRPr="00F325C8">
        <w:rPr>
          <w:color w:val="231F20"/>
        </w:rPr>
        <w:t xml:space="preserve"> </w:t>
      </w:r>
      <w:r>
        <w:rPr>
          <w:color w:val="231F20"/>
        </w:rPr>
        <w:t>mégis</w:t>
      </w:r>
      <w:r w:rsidRPr="00F325C8">
        <w:rPr>
          <w:color w:val="231F20"/>
        </w:rPr>
        <w:t xml:space="preserve"> </w:t>
      </w:r>
      <w:r>
        <w:rPr>
          <w:color w:val="231F20"/>
        </w:rPr>
        <w:t>a</w:t>
      </w:r>
      <w:r w:rsidRPr="00F325C8">
        <w:rPr>
          <w:color w:val="231F20"/>
        </w:rPr>
        <w:t xml:space="preserve"> </w:t>
      </w:r>
      <w:r>
        <w:rPr>
          <w:color w:val="231F20"/>
        </w:rPr>
        <w:t>szakmai</w:t>
      </w:r>
      <w:r w:rsidRPr="00F325C8">
        <w:rPr>
          <w:color w:val="231F20"/>
        </w:rPr>
        <w:t xml:space="preserve"> </w:t>
      </w:r>
      <w:r>
        <w:rPr>
          <w:color w:val="231F20"/>
        </w:rPr>
        <w:t>szerep</w:t>
      </w:r>
      <w:r w:rsidRPr="00F325C8">
        <w:rPr>
          <w:color w:val="231F20"/>
        </w:rPr>
        <w:t xml:space="preserve"> </w:t>
      </w:r>
      <w:r>
        <w:rPr>
          <w:color w:val="231F20"/>
        </w:rPr>
        <w:t>áll.</w:t>
      </w:r>
      <w:r w:rsidRPr="00F325C8">
        <w:rPr>
          <w:color w:val="231F20"/>
        </w:rPr>
        <w:t xml:space="preserve"> </w:t>
      </w:r>
      <w:r>
        <w:rPr>
          <w:color w:val="231F20"/>
        </w:rPr>
        <w:t>Annak</w:t>
      </w:r>
      <w:r w:rsidRPr="00F325C8">
        <w:rPr>
          <w:color w:val="231F20"/>
        </w:rPr>
        <w:t xml:space="preserve"> </w:t>
      </w:r>
      <w:r>
        <w:rPr>
          <w:color w:val="231F20"/>
        </w:rPr>
        <w:t>megértésére</w:t>
      </w:r>
      <w:r w:rsidRPr="00F325C8">
        <w:rPr>
          <w:color w:val="231F20"/>
        </w:rPr>
        <w:t xml:space="preserve"> </w:t>
      </w:r>
      <w:r>
        <w:rPr>
          <w:color w:val="231F20"/>
        </w:rPr>
        <w:t>fókuszálunk,</w:t>
      </w:r>
      <w:r w:rsidRPr="00F325C8">
        <w:rPr>
          <w:color w:val="231F20"/>
        </w:rPr>
        <w:t xml:space="preserve"> ami a szakmai személyiség fejlődése szempontjából </w:t>
      </w:r>
      <w:r>
        <w:rPr>
          <w:color w:val="231F20"/>
        </w:rPr>
        <w:t>releváns.</w:t>
      </w:r>
    </w:p>
    <w:p w:rsidR="00F325C8" w:rsidRPr="008948AF" w:rsidRDefault="00F325C8" w:rsidP="00F325C8">
      <w:pPr>
        <w:spacing w:before="250" w:line="21" w:lineRule="atLeast"/>
        <w:jc w:val="both"/>
        <w:rPr>
          <w:sz w:val="20"/>
          <w:szCs w:val="20"/>
        </w:rPr>
      </w:pPr>
      <w:r w:rsidRPr="008948AF">
        <w:rPr>
          <w:b/>
          <w:color w:val="231F20"/>
          <w:w w:val="95"/>
          <w:sz w:val="20"/>
          <w:szCs w:val="20"/>
        </w:rPr>
        <w:t xml:space="preserve">Módszerek </w:t>
      </w:r>
      <w:r w:rsidRPr="008948AF">
        <w:rPr>
          <w:color w:val="231F20"/>
          <w:w w:val="95"/>
          <w:sz w:val="20"/>
          <w:szCs w:val="20"/>
        </w:rPr>
        <w:t xml:space="preserve">– </w:t>
      </w:r>
      <w:r w:rsidRPr="008948AF">
        <w:rPr>
          <w:color w:val="231F20"/>
          <w:sz w:val="20"/>
          <w:szCs w:val="20"/>
        </w:rPr>
        <w:t xml:space="preserve">a szupervízióban nincs egyetlen elfogadott mód- szer; legfőbb módszer a </w:t>
      </w:r>
      <w:r w:rsidRPr="008948AF">
        <w:rPr>
          <w:b/>
          <w:color w:val="231F20"/>
          <w:sz w:val="20"/>
          <w:szCs w:val="20"/>
        </w:rPr>
        <w:t>reflektív kérdés</w:t>
      </w:r>
      <w:r w:rsidRPr="008948AF">
        <w:rPr>
          <w:color w:val="231F20"/>
          <w:sz w:val="20"/>
          <w:szCs w:val="20"/>
        </w:rPr>
        <w:t xml:space="preserve"> – </w:t>
      </w:r>
      <w:r w:rsidRPr="008948AF">
        <w:rPr>
          <w:color w:val="231F20"/>
          <w:w w:val="95"/>
          <w:sz w:val="20"/>
          <w:szCs w:val="20"/>
        </w:rPr>
        <w:t xml:space="preserve">de más </w:t>
      </w:r>
      <w:r w:rsidRPr="008948AF">
        <w:rPr>
          <w:color w:val="231F20"/>
          <w:sz w:val="20"/>
          <w:szCs w:val="20"/>
        </w:rPr>
        <w:t xml:space="preserve">módszerek is alkalmazhatóak, amennyiben az </w:t>
      </w:r>
      <w:proofErr w:type="spellStart"/>
      <w:r w:rsidRPr="008948AF">
        <w:rPr>
          <w:color w:val="231F20"/>
          <w:sz w:val="20"/>
          <w:szCs w:val="20"/>
        </w:rPr>
        <w:t>önreflektivitást</w:t>
      </w:r>
      <w:proofErr w:type="spellEnd"/>
      <w:r w:rsidRPr="008948AF">
        <w:rPr>
          <w:color w:val="231F20"/>
          <w:sz w:val="20"/>
          <w:szCs w:val="20"/>
        </w:rPr>
        <w:t xml:space="preserve"> elősegítik és a lélektani munka kereteibe beleillenek. A reflexió, mint módszer, érinti mind a verbális, mind a nonverbális kommunikáció szintjét. Elengedhetetlen alapja az empátiás készség. A reflexió mindig ítélkezéstől mentes. A módszerek között</w:t>
      </w:r>
      <w:r w:rsidRPr="008948AF">
        <w:rPr>
          <w:color w:val="231F20"/>
          <w:w w:val="95"/>
          <w:sz w:val="20"/>
          <w:szCs w:val="20"/>
        </w:rPr>
        <w:t xml:space="preserve"> </w:t>
      </w:r>
      <w:r w:rsidRPr="008948AF">
        <w:rPr>
          <w:color w:val="231F20"/>
          <w:sz w:val="20"/>
          <w:szCs w:val="20"/>
        </w:rPr>
        <w:t>említendő még a fókuszált probléma-megjelenítés, a vissza- csatolás és a folyamat reflektálása.</w:t>
      </w:r>
    </w:p>
    <w:p w:rsidR="00F325C8" w:rsidRDefault="00F325C8" w:rsidP="008948AF">
      <w:pPr>
        <w:spacing w:before="250" w:line="21" w:lineRule="atLeast"/>
        <w:jc w:val="both"/>
      </w:pPr>
      <w:r>
        <w:rPr>
          <w:b/>
          <w:color w:val="231F20"/>
        </w:rPr>
        <w:t>Elérhető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eredmények</w:t>
      </w:r>
      <w:r>
        <w:rPr>
          <w:b/>
          <w:color w:val="231F20"/>
          <w:spacing w:val="1"/>
        </w:rPr>
        <w:t xml:space="preserve"> </w:t>
      </w:r>
      <w:r w:rsidRPr="008948AF">
        <w:rPr>
          <w:color w:val="231F20"/>
          <w:sz w:val="20"/>
          <w:szCs w:val="20"/>
        </w:rPr>
        <w:t>- szakmai/kapcsolati kompetencia növekedése, tehermentesítés, feszültségkezelés, energiafel- szabadítás, tisztázás, vakf</w:t>
      </w:r>
      <w:r w:rsidR="008948AF">
        <w:rPr>
          <w:color w:val="231F20"/>
          <w:sz w:val="20"/>
          <w:szCs w:val="20"/>
        </w:rPr>
        <w:t>oltok megértése, mentális egész</w:t>
      </w:r>
      <w:r w:rsidRPr="008948AF">
        <w:rPr>
          <w:color w:val="231F20"/>
          <w:sz w:val="20"/>
          <w:szCs w:val="20"/>
        </w:rPr>
        <w:t xml:space="preserve">ség megerősödése, hatékonyságnövelés, kiégés-megelőzés, erőforrások felfedezése, perspektívaváltás, attitűdben vagy viselkedésben bekövetkező változás, új felismerések </w:t>
      </w:r>
      <w:r w:rsidR="008948AF">
        <w:rPr>
          <w:color w:val="231F20"/>
          <w:sz w:val="20"/>
          <w:szCs w:val="20"/>
        </w:rPr>
        <w:t>beépíté</w:t>
      </w:r>
      <w:r w:rsidRPr="008948AF">
        <w:rPr>
          <w:color w:val="231F20"/>
          <w:sz w:val="20"/>
          <w:szCs w:val="20"/>
        </w:rPr>
        <w:t>se a szakmai működésbe. Ö</w:t>
      </w:r>
      <w:r w:rsidR="008948AF">
        <w:rPr>
          <w:color w:val="231F20"/>
          <w:sz w:val="20"/>
          <w:szCs w:val="20"/>
        </w:rPr>
        <w:t>sszességében a szupervízió ered</w:t>
      </w:r>
      <w:r w:rsidRPr="008948AF">
        <w:rPr>
          <w:color w:val="231F20"/>
          <w:sz w:val="20"/>
          <w:szCs w:val="20"/>
        </w:rPr>
        <w:t>ménye a felsorolt területeken való önreflektív tanulás, mint működésmód elsajátítása.</w:t>
      </w:r>
    </w:p>
    <w:p w:rsidR="00F325C8" w:rsidRPr="008948AF" w:rsidRDefault="00F325C8" w:rsidP="008948AF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8948AF">
        <w:rPr>
          <w:color w:val="231F20"/>
          <w:sz w:val="20"/>
          <w:szCs w:val="20"/>
        </w:rPr>
        <w:t xml:space="preserve">A szupervízió, mint kiégés-prevenció, </w:t>
      </w:r>
      <w:r w:rsidRPr="008948AF">
        <w:rPr>
          <w:i/>
          <w:color w:val="231F20"/>
          <w:sz w:val="20"/>
          <w:szCs w:val="20"/>
        </w:rPr>
        <w:t>tartalmában</w:t>
      </w:r>
      <w:r w:rsidRPr="008948AF">
        <w:rPr>
          <w:color w:val="231F20"/>
          <w:sz w:val="20"/>
          <w:szCs w:val="20"/>
        </w:rPr>
        <w:t xml:space="preserve"> nem hoz újat a fentebb ismertetett modellekhez képest, azonban nagy értéke, hogy </w:t>
      </w:r>
      <w:r w:rsidRPr="008948AF">
        <w:rPr>
          <w:i/>
          <w:color w:val="231F20"/>
          <w:sz w:val="20"/>
          <w:szCs w:val="20"/>
        </w:rPr>
        <w:t>szakmai keretet</w:t>
      </w:r>
      <w:r w:rsidRPr="008948AF">
        <w:rPr>
          <w:color w:val="231F20"/>
          <w:sz w:val="20"/>
          <w:szCs w:val="20"/>
        </w:rPr>
        <w:t>, rendszert és feldolgozási módszert társít az egyes elemekhez (önmegértés, kapcsolatok fejlesztése, szakmai kompetencia növelése, szervezeti háttér fejlesztése).</w:t>
      </w:r>
    </w:p>
    <w:p w:rsidR="00F325C8" w:rsidRPr="008948AF" w:rsidRDefault="00F325C8" w:rsidP="00F325C8">
      <w:pPr>
        <w:pStyle w:val="Szvegtrzs"/>
        <w:spacing w:before="3"/>
        <w:rPr>
          <w:color w:val="231F20"/>
        </w:rPr>
      </w:pPr>
    </w:p>
    <w:p w:rsidR="00F325C8" w:rsidRPr="008948AF" w:rsidRDefault="00F325C8" w:rsidP="008948AF">
      <w:pPr>
        <w:pStyle w:val="Cmsor2"/>
        <w:numPr>
          <w:ilvl w:val="0"/>
          <w:numId w:val="15"/>
        </w:numPr>
        <w:tabs>
          <w:tab w:val="left" w:pos="284"/>
        </w:tabs>
        <w:ind w:hanging="720"/>
        <w:rPr>
          <w:rFonts w:ascii="Times New Roman" w:hAnsi="Times New Roman" w:cs="Times New Roman"/>
          <w:b/>
          <w:i/>
          <w:color w:val="auto"/>
          <w:w w:val="95"/>
          <w:sz w:val="22"/>
          <w:szCs w:val="22"/>
        </w:rPr>
      </w:pPr>
      <w:r w:rsidRPr="008948AF">
        <w:rPr>
          <w:rFonts w:ascii="Times New Roman" w:hAnsi="Times New Roman" w:cs="Times New Roman"/>
          <w:b/>
          <w:i/>
          <w:color w:val="auto"/>
          <w:w w:val="95"/>
          <w:sz w:val="22"/>
          <w:szCs w:val="22"/>
        </w:rPr>
        <w:t>A sebzett gyógyító – gyógyító sebek</w:t>
      </w:r>
    </w:p>
    <w:p w:rsidR="00F325C8" w:rsidRDefault="00F325C8" w:rsidP="008948AF">
      <w:pPr>
        <w:pStyle w:val="Szvegtrzs"/>
        <w:spacing w:before="250" w:line="249" w:lineRule="auto"/>
        <w:ind w:firstLine="284"/>
        <w:jc w:val="both"/>
      </w:pPr>
      <w:r>
        <w:rPr>
          <w:color w:val="231F20"/>
          <w:spacing w:val="-1"/>
        </w:rPr>
        <w:t>Miközben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az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előző</w:t>
      </w:r>
      <w:r w:rsidRPr="008948AF">
        <w:rPr>
          <w:color w:val="231F20"/>
          <w:spacing w:val="-1"/>
        </w:rPr>
        <w:t xml:space="preserve"> fejezetek a segítő személyiségének </w:t>
      </w:r>
      <w:r w:rsidR="008948AF" w:rsidRPr="008948AF">
        <w:rPr>
          <w:color w:val="231F20"/>
          <w:spacing w:val="-1"/>
        </w:rPr>
        <w:t>se</w:t>
      </w:r>
      <w:r w:rsidRPr="008948AF">
        <w:rPr>
          <w:color w:val="231F20"/>
          <w:spacing w:val="-1"/>
        </w:rPr>
        <w:t xml:space="preserve">bezhetőségéről és sebzettségéről, megelőzésről és gyógyulásról szóltak, a mentálhigiénés szemlélet alapján </w:t>
      </w:r>
      <w:r>
        <w:rPr>
          <w:color w:val="231F20"/>
          <w:spacing w:val="-1"/>
        </w:rPr>
        <w:t>szólnunk</w:t>
      </w:r>
      <w:r w:rsidRPr="008948AF"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kell</w:t>
      </w:r>
      <w:r w:rsidRPr="008948AF"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arról</w:t>
      </w:r>
      <w:r w:rsidRPr="008948AF">
        <w:rPr>
          <w:color w:val="231F20"/>
          <w:spacing w:val="-1"/>
        </w:rPr>
        <w:t xml:space="preserve"> a helyzetről is, amikor maga a sebezhetőség és sebzettség válik értékké, erőforrássá. Bár a mentálhigiéné fontos törekvése a megelőzés, a realitás talaján állva mondhatjuk: nincs lehetőség minden esetben a megelőzésre. Sőt: az a szemlélet</w:t>
      </w:r>
      <w:r w:rsidR="008948AF">
        <w:rPr>
          <w:rStyle w:val="Lbjegyzet-hivatkozs"/>
          <w:color w:val="231F20"/>
        </w:rPr>
        <w:footnoteReference w:id="41"/>
      </w:r>
      <w:r>
        <w:rPr>
          <w:color w:val="231F20"/>
          <w:spacing w:val="1"/>
          <w:position w:val="7"/>
          <w:sz w:val="11"/>
        </w:rPr>
        <w:t xml:space="preserve"> </w:t>
      </w:r>
      <w:r>
        <w:rPr>
          <w:color w:val="231F20"/>
        </w:rPr>
        <w:t xml:space="preserve">is </w:t>
      </w:r>
      <w:r w:rsidRPr="008948AF">
        <w:rPr>
          <w:color w:val="231F20"/>
          <w:spacing w:val="-1"/>
        </w:rPr>
        <w:t>jelen van, miszerint</w:t>
      </w:r>
      <w:r>
        <w:rPr>
          <w:color w:val="231F20"/>
          <w:w w:val="95"/>
        </w:rPr>
        <w:t xml:space="preserve"> </w:t>
      </w:r>
      <w:r w:rsidRPr="008948AF">
        <w:rPr>
          <w:color w:val="231F20"/>
          <w:spacing w:val="-1"/>
        </w:rPr>
        <w:t xml:space="preserve">a megelőzés valójában korlátozás, egy lehetőség </w:t>
      </w:r>
      <w:r>
        <w:rPr>
          <w:color w:val="231F20"/>
          <w:spacing w:val="-1"/>
        </w:rPr>
        <w:t>elvétele</w:t>
      </w:r>
      <w:r w:rsidRPr="008948AF"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az</w:t>
      </w:r>
      <w:r w:rsidRPr="008948AF"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egyéntől.</w:t>
      </w:r>
      <w:r w:rsidRPr="008948AF"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Ez</w:t>
      </w:r>
      <w:r w:rsidRPr="008948AF"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a</w:t>
      </w:r>
      <w:r w:rsidRPr="008948AF">
        <w:rPr>
          <w:color w:val="231F20"/>
          <w:spacing w:val="-1"/>
        </w:rPr>
        <w:t xml:space="preserve"> </w:t>
      </w:r>
      <w:r>
        <w:rPr>
          <w:color w:val="231F20"/>
          <w:spacing w:val="-1"/>
        </w:rPr>
        <w:t>szemlélet</w:t>
      </w:r>
      <w:r w:rsidRPr="008948AF">
        <w:rPr>
          <w:color w:val="231F20"/>
          <w:spacing w:val="-1"/>
        </w:rPr>
        <w:t xml:space="preserve"> a krízis pozitív aspektusát hangsúlyozza: a krízis olyan életesemény, amely kihívást je- lent, potenciálisan fejlődést hozó, olyan megélésekhez és fel- </w:t>
      </w:r>
      <w:r>
        <w:rPr>
          <w:color w:val="231F20"/>
          <w:spacing w:val="-1"/>
        </w:rPr>
        <w:t>ismerésekhez</w:t>
      </w:r>
      <w:r w:rsidRPr="008948AF">
        <w:rPr>
          <w:color w:val="231F20"/>
          <w:spacing w:val="-1"/>
        </w:rPr>
        <w:t xml:space="preserve"> juttat el, amelyek lélektanilag fejlődést hoznak, s amelyek révén a személyiség érik és növekszik. A krízis által megbontott személyiség egy magasabb, érettebb szinten </w:t>
      </w:r>
      <w:proofErr w:type="spellStart"/>
      <w:r w:rsidR="008948AF">
        <w:rPr>
          <w:color w:val="231F20"/>
          <w:spacing w:val="-1"/>
        </w:rPr>
        <w:t>integ</w:t>
      </w:r>
      <w:r w:rsidRPr="008948AF">
        <w:rPr>
          <w:color w:val="231F20"/>
          <w:spacing w:val="-1"/>
        </w:rPr>
        <w:t>rálódik</w:t>
      </w:r>
      <w:proofErr w:type="spellEnd"/>
      <w:r w:rsidRPr="008948AF">
        <w:rPr>
          <w:color w:val="231F20"/>
          <w:spacing w:val="-1"/>
        </w:rPr>
        <w:t>. A prevenció pedig ennek a lehetőségnek az elvétele, az ilyen élmények hasznosíthatóságának korlátozása</w:t>
      </w:r>
      <w:r>
        <w:rPr>
          <w:color w:val="231F20"/>
        </w:rPr>
        <w:t>.</w:t>
      </w:r>
    </w:p>
    <w:p w:rsidR="00F325C8" w:rsidRPr="008948AF" w:rsidRDefault="00F325C8" w:rsidP="008948AF">
      <w:pPr>
        <w:pStyle w:val="Szvegtrzs"/>
        <w:spacing w:before="250" w:line="249" w:lineRule="auto"/>
        <w:ind w:firstLine="284"/>
        <w:jc w:val="both"/>
        <w:rPr>
          <w:color w:val="231F20"/>
          <w:spacing w:val="-1"/>
        </w:rPr>
      </w:pPr>
      <w:r w:rsidRPr="008948AF">
        <w:rPr>
          <w:b/>
          <w:color w:val="231F20"/>
          <w:spacing w:val="-1"/>
        </w:rPr>
        <w:t>Mándy</w:t>
      </w:r>
      <w:r w:rsidRPr="008948AF">
        <w:rPr>
          <w:color w:val="231F20"/>
          <w:spacing w:val="-1"/>
        </w:rPr>
        <w:t xml:space="preserve"> és </w:t>
      </w:r>
      <w:proofErr w:type="spellStart"/>
      <w:r w:rsidRPr="008948AF">
        <w:rPr>
          <w:b/>
          <w:color w:val="231F20"/>
          <w:spacing w:val="-1"/>
        </w:rPr>
        <w:t>Csürke</w:t>
      </w:r>
      <w:proofErr w:type="spellEnd"/>
      <w:r w:rsidRPr="008948AF">
        <w:rPr>
          <w:color w:val="231F20"/>
          <w:spacing w:val="-1"/>
        </w:rPr>
        <w:t xml:space="preserve"> ennek alapján, a gyógyító seb metaforáját alkalmazva vizsgálja a segítők l</w:t>
      </w:r>
      <w:r w:rsidR="008948AF">
        <w:rPr>
          <w:color w:val="231F20"/>
          <w:spacing w:val="-1"/>
        </w:rPr>
        <w:t>elki egészségének kérdéseit. El</w:t>
      </w:r>
      <w:r w:rsidRPr="008948AF">
        <w:rPr>
          <w:color w:val="231F20"/>
          <w:spacing w:val="-1"/>
        </w:rPr>
        <w:t xml:space="preserve">méletük szerint a sebezhetőség és sebzettség által válhatunk elég jó segítővé, hiszen azok hozzájárulnak személyes és szakmai </w:t>
      </w:r>
      <w:proofErr w:type="spellStart"/>
      <w:r w:rsidR="008948AF">
        <w:rPr>
          <w:color w:val="231F20"/>
          <w:spacing w:val="-1"/>
        </w:rPr>
        <w:t>nö</w:t>
      </w:r>
      <w:r w:rsidRPr="008948AF">
        <w:rPr>
          <w:color w:val="231F20"/>
          <w:spacing w:val="-1"/>
        </w:rPr>
        <w:t>vekedésünkhöz</w:t>
      </w:r>
      <w:proofErr w:type="spellEnd"/>
      <w:r w:rsidRPr="008948AF">
        <w:rPr>
          <w:color w:val="231F20"/>
          <w:spacing w:val="-1"/>
        </w:rPr>
        <w:t xml:space="preserve">. A gyógyító seb </w:t>
      </w:r>
      <w:proofErr w:type="spellStart"/>
      <w:r w:rsidRPr="008948AF">
        <w:rPr>
          <w:color w:val="231F20"/>
          <w:spacing w:val="-1"/>
        </w:rPr>
        <w:t>paradoxona</w:t>
      </w:r>
      <w:proofErr w:type="spellEnd"/>
      <w:r w:rsidRPr="008948AF">
        <w:rPr>
          <w:color w:val="231F20"/>
          <w:spacing w:val="-1"/>
        </w:rPr>
        <w:t xml:space="preserve"> öt dimenziót</w:t>
      </w:r>
      <w:r w:rsidR="008948AF">
        <w:rPr>
          <w:rStyle w:val="Lbjegyzet-hivatkozs"/>
          <w:color w:val="231F20"/>
          <w:spacing w:val="-1"/>
        </w:rPr>
        <w:footnoteReference w:id="42"/>
      </w:r>
      <w:r w:rsidRPr="008948AF">
        <w:rPr>
          <w:color w:val="231F20"/>
          <w:spacing w:val="-1"/>
        </w:rPr>
        <w:t xml:space="preserve"> rejt:</w:t>
      </w:r>
    </w:p>
    <w:p w:rsidR="00F325C8" w:rsidRPr="008948AF" w:rsidRDefault="00F325C8" w:rsidP="008948AF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8948AF">
        <w:rPr>
          <w:color w:val="231F20"/>
          <w:sz w:val="20"/>
          <w:szCs w:val="20"/>
        </w:rPr>
        <w:t xml:space="preserve">az első dimenzió: belső </w:t>
      </w:r>
      <w:r w:rsidRPr="008948AF">
        <w:rPr>
          <w:i/>
          <w:color w:val="231F20"/>
          <w:sz w:val="20"/>
          <w:szCs w:val="20"/>
        </w:rPr>
        <w:t>hajtóerő</w:t>
      </w:r>
      <w:r w:rsidRPr="008948AF">
        <w:rPr>
          <w:color w:val="231F20"/>
          <w:sz w:val="20"/>
          <w:szCs w:val="20"/>
        </w:rPr>
        <w:t xml:space="preserve">, amely a segítő hivatás </w:t>
      </w:r>
      <w:r w:rsidR="008948AF">
        <w:rPr>
          <w:color w:val="231F20"/>
          <w:sz w:val="20"/>
          <w:szCs w:val="20"/>
        </w:rPr>
        <w:t>vá</w:t>
      </w:r>
      <w:r w:rsidRPr="008948AF">
        <w:rPr>
          <w:color w:val="231F20"/>
          <w:sz w:val="20"/>
          <w:szCs w:val="20"/>
        </w:rPr>
        <w:t>lasztására ösztönöz; a saját</w:t>
      </w:r>
      <w:r w:rsidR="008948AF">
        <w:rPr>
          <w:color w:val="231F20"/>
          <w:sz w:val="20"/>
          <w:szCs w:val="20"/>
        </w:rPr>
        <w:t xml:space="preserve"> sebek okán telve vagyunk megol</w:t>
      </w:r>
      <w:r w:rsidRPr="008948AF">
        <w:rPr>
          <w:color w:val="231F20"/>
          <w:sz w:val="20"/>
          <w:szCs w:val="20"/>
        </w:rPr>
        <w:t xml:space="preserve">dásra váró kérdésekkel és reményekkel, amelyekre a választ a segítő hivatáshoz kapcsolt tanulmányoktól, képzésektől </w:t>
      </w:r>
      <w:r w:rsidR="008948AF">
        <w:rPr>
          <w:color w:val="231F20"/>
          <w:sz w:val="20"/>
          <w:szCs w:val="20"/>
        </w:rPr>
        <w:t>vár</w:t>
      </w:r>
      <w:r w:rsidR="008948AF" w:rsidRPr="008948AF">
        <w:rPr>
          <w:color w:val="231F20"/>
          <w:sz w:val="20"/>
          <w:szCs w:val="20"/>
        </w:rPr>
        <w:t xml:space="preserve">juk; a szakma gyakorlása során azonban ráébredünk, hogy a valódi kérdéseinkre a valódi válaszok nem ezekben a </w:t>
      </w:r>
      <w:r w:rsidR="008948AF">
        <w:rPr>
          <w:color w:val="231F20"/>
          <w:sz w:val="20"/>
          <w:szCs w:val="20"/>
        </w:rPr>
        <w:t>tanul</w:t>
      </w:r>
      <w:r w:rsidR="008948AF" w:rsidRPr="008948AF">
        <w:rPr>
          <w:color w:val="231F20"/>
          <w:sz w:val="20"/>
          <w:szCs w:val="20"/>
        </w:rPr>
        <w:t>mányokban találhatóak</w:t>
      </w:r>
      <w:r w:rsidR="008948AF">
        <w:rPr>
          <w:color w:val="231F20"/>
          <w:sz w:val="20"/>
          <w:szCs w:val="20"/>
        </w:rPr>
        <w:t>.</w:t>
      </w:r>
    </w:p>
    <w:p w:rsidR="00F325C8" w:rsidRPr="008948AF" w:rsidRDefault="00F325C8" w:rsidP="008948AF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8948AF">
        <w:rPr>
          <w:color w:val="231F20"/>
          <w:sz w:val="20"/>
          <w:szCs w:val="20"/>
        </w:rPr>
        <w:t>a második dimenzió: seb</w:t>
      </w:r>
      <w:r w:rsidR="008948AF">
        <w:rPr>
          <w:color w:val="231F20"/>
          <w:sz w:val="20"/>
          <w:szCs w:val="20"/>
        </w:rPr>
        <w:t>eink keletkezésének és gyógyulá</w:t>
      </w:r>
      <w:r w:rsidRPr="008948AF">
        <w:rPr>
          <w:color w:val="231F20"/>
          <w:sz w:val="20"/>
          <w:szCs w:val="20"/>
        </w:rPr>
        <w:t xml:space="preserve">sának élménye alapozza meg szakmai és személyes </w:t>
      </w:r>
      <w:r w:rsidR="008948AF">
        <w:rPr>
          <w:i/>
          <w:color w:val="231F20"/>
          <w:sz w:val="20"/>
          <w:szCs w:val="20"/>
        </w:rPr>
        <w:t>identi</w:t>
      </w:r>
      <w:r w:rsidRPr="008948AF">
        <w:rPr>
          <w:i/>
          <w:color w:val="231F20"/>
          <w:sz w:val="20"/>
          <w:szCs w:val="20"/>
        </w:rPr>
        <w:t>tásunk struktúráját</w:t>
      </w:r>
      <w:r w:rsidRPr="008948AF">
        <w:rPr>
          <w:color w:val="231F20"/>
          <w:sz w:val="20"/>
          <w:szCs w:val="20"/>
        </w:rPr>
        <w:t xml:space="preserve">; ennek alapján a személyiségünk egyedi szövetét a magánélet és a </w:t>
      </w:r>
      <w:proofErr w:type="spellStart"/>
      <w:r w:rsidRPr="008948AF">
        <w:rPr>
          <w:color w:val="231F20"/>
          <w:sz w:val="20"/>
          <w:szCs w:val="20"/>
        </w:rPr>
        <w:t>professzionalizáció</w:t>
      </w:r>
      <w:proofErr w:type="spellEnd"/>
      <w:r w:rsidRPr="008948AF">
        <w:rPr>
          <w:color w:val="231F20"/>
          <w:sz w:val="20"/>
          <w:szCs w:val="20"/>
        </w:rPr>
        <w:t xml:space="preserve"> összefonódó rétegei alakítják.</w:t>
      </w:r>
    </w:p>
    <w:p w:rsidR="00F325C8" w:rsidRPr="008948AF" w:rsidRDefault="00F325C8" w:rsidP="008948AF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8948AF">
        <w:rPr>
          <w:color w:val="231F20"/>
          <w:sz w:val="20"/>
          <w:szCs w:val="20"/>
        </w:rPr>
        <w:t xml:space="preserve">a harmadik dimenzió: a sebzettség okán választott </w:t>
      </w:r>
      <w:r w:rsidR="008948AF">
        <w:rPr>
          <w:color w:val="231F20"/>
          <w:sz w:val="20"/>
          <w:szCs w:val="20"/>
        </w:rPr>
        <w:t>profess</w:t>
      </w:r>
      <w:r w:rsidRPr="008948AF">
        <w:rPr>
          <w:color w:val="231F20"/>
          <w:sz w:val="20"/>
          <w:szCs w:val="20"/>
        </w:rPr>
        <w:t xml:space="preserve">zió útjain és útvesztőin előbb-utóbb eljutunk a </w:t>
      </w:r>
      <w:r w:rsidR="008948AF" w:rsidRPr="008948AF">
        <w:rPr>
          <w:i/>
          <w:color w:val="231F20"/>
          <w:sz w:val="20"/>
          <w:szCs w:val="20"/>
        </w:rPr>
        <w:t>gyógyulás</w:t>
      </w:r>
      <w:r w:rsidRPr="008948AF">
        <w:rPr>
          <w:i/>
          <w:color w:val="231F20"/>
          <w:sz w:val="20"/>
          <w:szCs w:val="20"/>
        </w:rPr>
        <w:t>hoz</w:t>
      </w:r>
      <w:r w:rsidRPr="008948AF">
        <w:rPr>
          <w:color w:val="231F20"/>
          <w:sz w:val="20"/>
          <w:szCs w:val="20"/>
        </w:rPr>
        <w:t>, korrektív és fejlesztő kapcsolatokban, impulzusokban lesz részünk, önismereti</w:t>
      </w:r>
      <w:r w:rsidR="008948AF">
        <w:rPr>
          <w:color w:val="231F20"/>
          <w:sz w:val="20"/>
          <w:szCs w:val="20"/>
        </w:rPr>
        <w:t xml:space="preserve"> munkával kérdéseink mélyére tu</w:t>
      </w:r>
      <w:r w:rsidRPr="008948AF">
        <w:rPr>
          <w:color w:val="231F20"/>
          <w:sz w:val="20"/>
          <w:szCs w:val="20"/>
        </w:rPr>
        <w:t>dunk jutni.</w:t>
      </w:r>
    </w:p>
    <w:p w:rsidR="00F325C8" w:rsidRPr="008948AF" w:rsidRDefault="00F325C8" w:rsidP="008948AF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8948AF">
        <w:rPr>
          <w:color w:val="231F20"/>
          <w:sz w:val="20"/>
          <w:szCs w:val="20"/>
        </w:rPr>
        <w:t xml:space="preserve">a negyedik dimenzió: sebzettségünk és a hozzá kapcsolódó gyógyulási, fejlődési folyamat </w:t>
      </w:r>
      <w:r w:rsidRPr="008948AF">
        <w:rPr>
          <w:i/>
          <w:color w:val="231F20"/>
          <w:sz w:val="20"/>
          <w:szCs w:val="20"/>
        </w:rPr>
        <w:t>reflexiós ponttá</w:t>
      </w:r>
      <w:r w:rsidRPr="008948AF">
        <w:rPr>
          <w:color w:val="231F20"/>
          <w:sz w:val="20"/>
          <w:szCs w:val="20"/>
        </w:rPr>
        <w:t xml:space="preserve"> válik bennünk. Éppen ezek az élményeink alapozzák meg azt a képességet, amivel mások életének fejlesztésében, gyógyításában közre- működhetünk.</w:t>
      </w:r>
    </w:p>
    <w:p w:rsidR="00F325C8" w:rsidRPr="008948AF" w:rsidRDefault="00F325C8" w:rsidP="008948AF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8948AF">
        <w:rPr>
          <w:color w:val="231F20"/>
          <w:sz w:val="20"/>
          <w:szCs w:val="20"/>
        </w:rPr>
        <w:t xml:space="preserve">az ötödik dimenzió: a gyógyító seb képi </w:t>
      </w:r>
      <w:r w:rsidRPr="008948AF">
        <w:rPr>
          <w:i/>
          <w:color w:val="231F20"/>
          <w:sz w:val="20"/>
          <w:szCs w:val="20"/>
        </w:rPr>
        <w:t>metaforává lényegül</w:t>
      </w:r>
      <w:r w:rsidRPr="008948AF">
        <w:rPr>
          <w:color w:val="231F20"/>
          <w:sz w:val="20"/>
          <w:szCs w:val="20"/>
        </w:rPr>
        <w:t xml:space="preserve"> bennünk, amelynek segítségével képessé válunk közvetíteni a gyógyulásba vetett hitet a segítségért fordulók felé.</w:t>
      </w:r>
    </w:p>
    <w:p w:rsidR="00F325C8" w:rsidRDefault="00F325C8" w:rsidP="00F325C8">
      <w:pPr>
        <w:pStyle w:val="Szvegtrzs"/>
        <w:rPr>
          <w:sz w:val="21"/>
        </w:rPr>
      </w:pPr>
    </w:p>
    <w:p w:rsidR="00F325C8" w:rsidRPr="008948AF" w:rsidRDefault="00F325C8" w:rsidP="008948AF">
      <w:pPr>
        <w:pStyle w:val="Szvegtrzs"/>
        <w:spacing w:before="1" w:line="249" w:lineRule="auto"/>
        <w:ind w:firstLine="284"/>
        <w:jc w:val="both"/>
        <w:rPr>
          <w:color w:val="231F20"/>
        </w:rPr>
      </w:pPr>
      <w:r>
        <w:rPr>
          <w:b/>
          <w:color w:val="231F20"/>
        </w:rPr>
        <w:t>Török Iván</w:t>
      </w:r>
      <w:r w:rsidR="008948AF">
        <w:rPr>
          <w:rStyle w:val="Lbjegyzet-hivatkozs"/>
          <w:b/>
          <w:color w:val="231F20"/>
        </w:rPr>
        <w:footnoteReference w:id="43"/>
      </w:r>
      <w:r>
        <w:rPr>
          <w:color w:val="231F20"/>
          <w:spacing w:val="1"/>
          <w:position w:val="7"/>
          <w:sz w:val="11"/>
        </w:rPr>
        <w:t xml:space="preserve"> </w:t>
      </w:r>
      <w:r>
        <w:rPr>
          <w:color w:val="231F20"/>
        </w:rPr>
        <w:t>a kereszt szimbólumával operál, mikor a</w:t>
      </w:r>
      <w:r w:rsidRPr="008948AF">
        <w:rPr>
          <w:color w:val="231F20"/>
        </w:rPr>
        <w:t xml:space="preserve"> </w:t>
      </w:r>
      <w:r>
        <w:rPr>
          <w:color w:val="231F20"/>
        </w:rPr>
        <w:t>segítő</w:t>
      </w:r>
      <w:r w:rsidRPr="008948AF">
        <w:rPr>
          <w:color w:val="231F20"/>
        </w:rPr>
        <w:t xml:space="preserve"> </w:t>
      </w:r>
      <w:r>
        <w:rPr>
          <w:color w:val="231F20"/>
        </w:rPr>
        <w:t>szakemberek</w:t>
      </w:r>
      <w:r w:rsidRPr="008948AF">
        <w:rPr>
          <w:color w:val="231F20"/>
        </w:rPr>
        <w:t xml:space="preserve"> </w:t>
      </w:r>
      <w:r>
        <w:rPr>
          <w:color w:val="231F20"/>
        </w:rPr>
        <w:t>nehézségeiről</w:t>
      </w:r>
      <w:r w:rsidRPr="008948AF">
        <w:rPr>
          <w:color w:val="231F20"/>
        </w:rPr>
        <w:t xml:space="preserve"> </w:t>
      </w:r>
      <w:r>
        <w:rPr>
          <w:color w:val="231F20"/>
        </w:rPr>
        <w:t>kríziseiről</w:t>
      </w:r>
      <w:r w:rsidRPr="008948AF">
        <w:rPr>
          <w:color w:val="231F20"/>
        </w:rPr>
        <w:t xml:space="preserve"> </w:t>
      </w:r>
      <w:r>
        <w:rPr>
          <w:color w:val="231F20"/>
        </w:rPr>
        <w:t>gondolkodik.</w:t>
      </w:r>
      <w:r w:rsidRPr="008948AF">
        <w:rPr>
          <w:color w:val="231F20"/>
        </w:rPr>
        <w:t xml:space="preserve"> </w:t>
      </w:r>
      <w:r>
        <w:rPr>
          <w:color w:val="231F20"/>
        </w:rPr>
        <w:t>A kereszt szimbólumának ren</w:t>
      </w:r>
      <w:r w:rsidR="008948AF">
        <w:rPr>
          <w:color w:val="231F20"/>
        </w:rPr>
        <w:t>dkívül erős bibliai jelentéstar</w:t>
      </w:r>
      <w:r>
        <w:rPr>
          <w:color w:val="231F20"/>
        </w:rPr>
        <w:t>talma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szenvedés</w:t>
      </w:r>
      <w:r w:rsidRPr="008948AF">
        <w:rPr>
          <w:color w:val="231F20"/>
        </w:rPr>
        <w:t xml:space="preserve"> </w:t>
      </w:r>
      <w:r>
        <w:rPr>
          <w:color w:val="231F20"/>
        </w:rPr>
        <w:t>legmélyéhez,</w:t>
      </w:r>
      <w:r w:rsidRPr="008948AF">
        <w:rPr>
          <w:color w:val="231F20"/>
        </w:rPr>
        <w:t xml:space="preserve"> </w:t>
      </w:r>
      <w:r>
        <w:rPr>
          <w:color w:val="231F20"/>
        </w:rPr>
        <w:t>valamint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transzformatív</w:t>
      </w:r>
      <w:r w:rsidRPr="008948AF">
        <w:rPr>
          <w:color w:val="231F20"/>
        </w:rPr>
        <w:t xml:space="preserve"> </w:t>
      </w:r>
      <w:r>
        <w:rPr>
          <w:color w:val="231F20"/>
        </w:rPr>
        <w:t>és</w:t>
      </w:r>
      <w:r w:rsidRPr="008948AF">
        <w:rPr>
          <w:color w:val="231F20"/>
        </w:rPr>
        <w:t xml:space="preserve"> </w:t>
      </w:r>
      <w:r>
        <w:rPr>
          <w:color w:val="231F20"/>
        </w:rPr>
        <w:t>értelemmel teli szenvedéshez visz közel bennünket: a Meg-</w:t>
      </w:r>
      <w:r w:rsidRPr="008948AF">
        <w:rPr>
          <w:color w:val="231F20"/>
        </w:rPr>
        <w:t xml:space="preserve"> </w:t>
      </w:r>
      <w:r>
        <w:rPr>
          <w:color w:val="231F20"/>
        </w:rPr>
        <w:t>váltó szenvedése által nyerünk bűnbocsánatot, üdvösséget, e</w:t>
      </w:r>
      <w:r w:rsidRPr="008948AF">
        <w:rPr>
          <w:color w:val="231F20"/>
        </w:rPr>
        <w:t xml:space="preserve"> földi életben pedig erőt a saját szenvedések elhordozásához. A</w:t>
      </w:r>
      <w:r w:rsidR="008948AF">
        <w:rPr>
          <w:color w:val="231F20"/>
        </w:rPr>
        <w:t xml:space="preserve"> </w:t>
      </w:r>
      <w:r w:rsidRPr="008948AF">
        <w:rPr>
          <w:color w:val="231F20"/>
        </w:rPr>
        <w:t>„gyógyító seb” a keresztyének</w:t>
      </w:r>
      <w:r w:rsidR="00364502">
        <w:rPr>
          <w:color w:val="231F20"/>
        </w:rPr>
        <w:t xml:space="preserve"> számára elsősorban Jézus Krisz</w:t>
      </w:r>
      <w:r w:rsidRPr="008948AF">
        <w:rPr>
          <w:color w:val="231F20"/>
        </w:rPr>
        <w:t xml:space="preserve">tus sebeit jelenti. Azonban a kereszt szimbóluma a </w:t>
      </w:r>
      <w:r w:rsidR="00364502">
        <w:rPr>
          <w:color w:val="231F20"/>
        </w:rPr>
        <w:t>közbeszéd</w:t>
      </w:r>
      <w:r>
        <w:rPr>
          <w:color w:val="231F20"/>
        </w:rPr>
        <w:t>ben is használatos: feltűn</w:t>
      </w:r>
      <w:r w:rsidR="00364502">
        <w:rPr>
          <w:color w:val="231F20"/>
        </w:rPr>
        <w:t>ik szólásainkban, közmondásaink</w:t>
      </w:r>
      <w:r w:rsidRPr="008948AF">
        <w:rPr>
          <w:color w:val="231F20"/>
        </w:rPr>
        <w:t>ban („</w:t>
      </w:r>
      <w:r w:rsidRPr="008948AF">
        <w:rPr>
          <w:i/>
          <w:color w:val="231F20"/>
        </w:rPr>
        <w:t>Mindenkinek megvan a maga keresztje</w:t>
      </w:r>
      <w:r w:rsidRPr="008948AF">
        <w:rPr>
          <w:color w:val="231F20"/>
        </w:rPr>
        <w:t>”)</w:t>
      </w:r>
      <w:r>
        <w:rPr>
          <w:color w:val="231F20"/>
        </w:rPr>
        <w:t>,</w:t>
      </w:r>
      <w:r w:rsidRPr="008948AF">
        <w:rPr>
          <w:color w:val="231F20"/>
        </w:rPr>
        <w:t xml:space="preserve"> </w:t>
      </w:r>
      <w:r>
        <w:rPr>
          <w:color w:val="231F20"/>
        </w:rPr>
        <w:t>illetve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nem</w:t>
      </w:r>
      <w:r w:rsidRPr="008948AF">
        <w:rPr>
          <w:color w:val="231F20"/>
        </w:rPr>
        <w:t xml:space="preserve"> </w:t>
      </w:r>
      <w:r>
        <w:rPr>
          <w:color w:val="231F20"/>
        </w:rPr>
        <w:t>hívő</w:t>
      </w:r>
      <w:r w:rsidRPr="008948AF">
        <w:rPr>
          <w:color w:val="231F20"/>
        </w:rPr>
        <w:t xml:space="preserve"> </w:t>
      </w:r>
      <w:r>
        <w:rPr>
          <w:color w:val="231F20"/>
        </w:rPr>
        <w:t>emberek</w:t>
      </w:r>
      <w:r w:rsidRPr="008948AF">
        <w:rPr>
          <w:color w:val="231F20"/>
        </w:rPr>
        <w:t xml:space="preserve"> </w:t>
      </w:r>
      <w:r>
        <w:rPr>
          <w:color w:val="231F20"/>
        </w:rPr>
        <w:t>is</w:t>
      </w:r>
      <w:r w:rsidRPr="008948AF">
        <w:rPr>
          <w:color w:val="231F20"/>
        </w:rPr>
        <w:t xml:space="preserve"> </w:t>
      </w:r>
      <w:r>
        <w:rPr>
          <w:color w:val="231F20"/>
        </w:rPr>
        <w:t>ezzel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szóképpel</w:t>
      </w:r>
      <w:r w:rsidRPr="008948AF">
        <w:rPr>
          <w:color w:val="231F20"/>
        </w:rPr>
        <w:t xml:space="preserve"> </w:t>
      </w:r>
      <w:r>
        <w:rPr>
          <w:color w:val="231F20"/>
        </w:rPr>
        <w:t>jelölik</w:t>
      </w:r>
      <w:r w:rsidRPr="008948AF">
        <w:rPr>
          <w:color w:val="231F20"/>
        </w:rPr>
        <w:t xml:space="preserve"> </w:t>
      </w:r>
      <w:r>
        <w:rPr>
          <w:color w:val="231F20"/>
        </w:rPr>
        <w:t>az</w:t>
      </w:r>
      <w:r w:rsidRPr="008948AF">
        <w:rPr>
          <w:color w:val="231F20"/>
        </w:rPr>
        <w:t xml:space="preserve"> </w:t>
      </w:r>
      <w:r>
        <w:rPr>
          <w:color w:val="231F20"/>
        </w:rPr>
        <w:t>emberi</w:t>
      </w:r>
      <w:r w:rsidRPr="008948AF">
        <w:rPr>
          <w:color w:val="231F20"/>
        </w:rPr>
        <w:t xml:space="preserve"> </w:t>
      </w:r>
      <w:r>
        <w:rPr>
          <w:color w:val="231F20"/>
        </w:rPr>
        <w:t>élet</w:t>
      </w:r>
      <w:r w:rsidRPr="008948AF">
        <w:rPr>
          <w:color w:val="231F20"/>
        </w:rPr>
        <w:t xml:space="preserve"> </w:t>
      </w:r>
      <w:r>
        <w:rPr>
          <w:color w:val="231F20"/>
        </w:rPr>
        <w:t>tartós</w:t>
      </w:r>
      <w:r w:rsidRPr="008948AF">
        <w:rPr>
          <w:color w:val="231F20"/>
        </w:rPr>
        <w:t xml:space="preserve"> nehézségeit. Ezek a „keresztélmények” </w:t>
      </w:r>
      <w:r>
        <w:rPr>
          <w:color w:val="231F20"/>
        </w:rPr>
        <w:t>mindig személyesek:</w:t>
      </w:r>
      <w:r w:rsidRPr="008948AF">
        <w:rPr>
          <w:color w:val="231F20"/>
        </w:rPr>
        <w:t xml:space="preserve"> </w:t>
      </w:r>
      <w:r>
        <w:rPr>
          <w:color w:val="231F20"/>
        </w:rPr>
        <w:t>másokét nehezebben értjük, magunkénak súlyát érezzük. A</w:t>
      </w:r>
      <w:r w:rsidRPr="008948AF">
        <w:rPr>
          <w:color w:val="231F20"/>
        </w:rPr>
        <w:t xml:space="preserve"> </w:t>
      </w:r>
      <w:r>
        <w:rPr>
          <w:color w:val="231F20"/>
        </w:rPr>
        <w:t>bibliai</w:t>
      </w:r>
      <w:r w:rsidRPr="008948AF">
        <w:rPr>
          <w:color w:val="231F20"/>
        </w:rPr>
        <w:t xml:space="preserve"> </w:t>
      </w:r>
      <w:r>
        <w:rPr>
          <w:color w:val="231F20"/>
        </w:rPr>
        <w:t>leírások</w:t>
      </w:r>
      <w:r w:rsidRPr="008948AF">
        <w:rPr>
          <w:color w:val="231F20"/>
        </w:rPr>
        <w:t xml:space="preserve"> </w:t>
      </w:r>
      <w:r>
        <w:rPr>
          <w:color w:val="231F20"/>
        </w:rPr>
        <w:t>alapján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kereszttel</w:t>
      </w:r>
      <w:r w:rsidRPr="008948AF">
        <w:rPr>
          <w:color w:val="231F20"/>
        </w:rPr>
        <w:t xml:space="preserve"> </w:t>
      </w:r>
      <w:r>
        <w:rPr>
          <w:color w:val="231F20"/>
        </w:rPr>
        <w:t>két</w:t>
      </w:r>
      <w:r w:rsidRPr="008948AF">
        <w:rPr>
          <w:color w:val="231F20"/>
        </w:rPr>
        <w:t xml:space="preserve"> </w:t>
      </w:r>
      <w:r>
        <w:rPr>
          <w:color w:val="231F20"/>
        </w:rPr>
        <w:t>módon</w:t>
      </w:r>
      <w:r w:rsidRPr="008948AF">
        <w:rPr>
          <w:color w:val="231F20"/>
        </w:rPr>
        <w:t xml:space="preserve"> </w:t>
      </w:r>
      <w:r>
        <w:rPr>
          <w:color w:val="231F20"/>
        </w:rPr>
        <w:t>lehet</w:t>
      </w:r>
      <w:r w:rsidRPr="008948AF">
        <w:rPr>
          <w:color w:val="231F20"/>
        </w:rPr>
        <w:t xml:space="preserve"> </w:t>
      </w:r>
      <w:r w:rsidR="00364502">
        <w:rPr>
          <w:color w:val="231F20"/>
        </w:rPr>
        <w:t>érintkez</w:t>
      </w:r>
      <w:r w:rsidRPr="008948AF">
        <w:rPr>
          <w:color w:val="231F20"/>
        </w:rPr>
        <w:t xml:space="preserve">ni: hordozás és a rajta való függés által. A kereszthordozásban a kereszt súlya lenyom, s ezzel a súllyal kell haladni egy ijesztő </w:t>
      </w:r>
      <w:r>
        <w:rPr>
          <w:color w:val="231F20"/>
        </w:rPr>
        <w:t>végkifejlet</w:t>
      </w:r>
      <w:r w:rsidRPr="008948AF">
        <w:rPr>
          <w:color w:val="231F20"/>
        </w:rPr>
        <w:t xml:space="preserve"> </w:t>
      </w:r>
      <w:r>
        <w:rPr>
          <w:color w:val="231F20"/>
        </w:rPr>
        <w:t>irányába.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kereszten</w:t>
      </w:r>
      <w:r w:rsidRPr="008948AF">
        <w:rPr>
          <w:color w:val="231F20"/>
        </w:rPr>
        <w:t xml:space="preserve"> </w:t>
      </w:r>
      <w:r>
        <w:rPr>
          <w:color w:val="231F20"/>
        </w:rPr>
        <w:t>való</w:t>
      </w:r>
      <w:r w:rsidRPr="008948AF">
        <w:rPr>
          <w:color w:val="231F20"/>
        </w:rPr>
        <w:t xml:space="preserve"> </w:t>
      </w:r>
      <w:r>
        <w:rPr>
          <w:color w:val="231F20"/>
        </w:rPr>
        <w:t>függés</w:t>
      </w:r>
      <w:r w:rsidRPr="008948AF">
        <w:rPr>
          <w:color w:val="231F20"/>
        </w:rPr>
        <w:t xml:space="preserve"> </w:t>
      </w:r>
      <w:r>
        <w:rPr>
          <w:color w:val="231F20"/>
        </w:rPr>
        <w:t>pedig</w:t>
      </w:r>
      <w:r w:rsidRPr="008948AF">
        <w:rPr>
          <w:color w:val="231F20"/>
        </w:rPr>
        <w:t xml:space="preserve"> </w:t>
      </w:r>
      <w:r>
        <w:rPr>
          <w:color w:val="231F20"/>
        </w:rPr>
        <w:t>tulajdon-</w:t>
      </w:r>
      <w:r w:rsidRPr="008948AF">
        <w:rPr>
          <w:color w:val="231F20"/>
        </w:rPr>
        <w:t xml:space="preserve"> </w:t>
      </w:r>
      <w:r>
        <w:rPr>
          <w:color w:val="231F20"/>
        </w:rPr>
        <w:t>képpen</w:t>
      </w:r>
      <w:r w:rsidRPr="008948AF">
        <w:rPr>
          <w:color w:val="231F20"/>
        </w:rPr>
        <w:t xml:space="preserve"> </w:t>
      </w:r>
      <w:r>
        <w:rPr>
          <w:color w:val="231F20"/>
        </w:rPr>
        <w:t>már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célba</w:t>
      </w:r>
      <w:r w:rsidRPr="008948AF">
        <w:rPr>
          <w:color w:val="231F20"/>
        </w:rPr>
        <w:t xml:space="preserve"> </w:t>
      </w:r>
      <w:r>
        <w:rPr>
          <w:color w:val="231F20"/>
        </w:rPr>
        <w:t>érés.</w:t>
      </w:r>
      <w:r w:rsidRPr="008948AF">
        <w:rPr>
          <w:color w:val="231F20"/>
        </w:rPr>
        <w:t xml:space="preserve"> </w:t>
      </w:r>
      <w:r>
        <w:rPr>
          <w:color w:val="231F20"/>
        </w:rPr>
        <w:t>Ugyanaz</w:t>
      </w:r>
      <w:r w:rsidRPr="008948AF">
        <w:rPr>
          <w:color w:val="231F20"/>
        </w:rPr>
        <w:t xml:space="preserve"> </w:t>
      </w:r>
      <w:r>
        <w:rPr>
          <w:color w:val="231F20"/>
        </w:rPr>
        <w:t>az</w:t>
      </w:r>
      <w:r w:rsidRPr="008948AF">
        <w:rPr>
          <w:color w:val="231F20"/>
        </w:rPr>
        <w:t xml:space="preserve"> </w:t>
      </w:r>
      <w:r>
        <w:rPr>
          <w:color w:val="231F20"/>
        </w:rPr>
        <w:t>eszköz,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kereszt</w:t>
      </w:r>
      <w:r w:rsidRPr="008948AF">
        <w:rPr>
          <w:color w:val="231F20"/>
        </w:rPr>
        <w:t xml:space="preserve"> </w:t>
      </w:r>
      <w:r>
        <w:rPr>
          <w:color w:val="231F20"/>
        </w:rPr>
        <w:t>kétféle</w:t>
      </w:r>
      <w:r w:rsidRPr="008948AF">
        <w:rPr>
          <w:color w:val="231F20"/>
        </w:rPr>
        <w:t xml:space="preserve"> </w:t>
      </w:r>
      <w:r>
        <w:rPr>
          <w:color w:val="231F20"/>
        </w:rPr>
        <w:t>hatással</w:t>
      </w:r>
      <w:r w:rsidRPr="008948AF">
        <w:rPr>
          <w:color w:val="231F20"/>
        </w:rPr>
        <w:t xml:space="preserve"> </w:t>
      </w:r>
      <w:r>
        <w:rPr>
          <w:color w:val="231F20"/>
        </w:rPr>
        <w:t>van</w:t>
      </w:r>
      <w:r w:rsidRPr="008948AF">
        <w:rPr>
          <w:color w:val="231F20"/>
        </w:rPr>
        <w:t xml:space="preserve"> </w:t>
      </w:r>
      <w:r>
        <w:rPr>
          <w:color w:val="231F20"/>
        </w:rPr>
        <w:t>jelen:</w:t>
      </w:r>
      <w:r w:rsidRPr="008948AF">
        <w:rPr>
          <w:color w:val="231F20"/>
        </w:rPr>
        <w:t xml:space="preserve"> </w:t>
      </w:r>
      <w:r>
        <w:rPr>
          <w:color w:val="231F20"/>
        </w:rPr>
        <w:t>lenyom,</w:t>
      </w:r>
      <w:r w:rsidRPr="008948AF">
        <w:rPr>
          <w:color w:val="231F20"/>
        </w:rPr>
        <w:t xml:space="preserve"> </w:t>
      </w:r>
      <w:r>
        <w:rPr>
          <w:color w:val="231F20"/>
        </w:rPr>
        <w:t>majd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magasba</w:t>
      </w:r>
      <w:r w:rsidRPr="008948AF">
        <w:rPr>
          <w:color w:val="231F20"/>
        </w:rPr>
        <w:t xml:space="preserve"> </w:t>
      </w:r>
      <w:r>
        <w:rPr>
          <w:color w:val="231F20"/>
        </w:rPr>
        <w:t>emel.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kereszt-</w:t>
      </w:r>
      <w:r w:rsidRPr="008948AF">
        <w:rPr>
          <w:color w:val="231F20"/>
        </w:rPr>
        <w:t xml:space="preserve"> </w:t>
      </w:r>
      <w:r>
        <w:rPr>
          <w:color w:val="231F20"/>
        </w:rPr>
        <w:t>hordozásban az ember (Jézus) tartja a keresztet, a kereszten</w:t>
      </w:r>
      <w:r w:rsidRPr="008948AF">
        <w:rPr>
          <w:color w:val="231F20"/>
        </w:rPr>
        <w:t xml:space="preserve"> </w:t>
      </w:r>
      <w:r>
        <w:rPr>
          <w:color w:val="231F20"/>
        </w:rPr>
        <w:t>függve</w:t>
      </w:r>
      <w:r w:rsidRPr="008948AF">
        <w:rPr>
          <w:color w:val="231F20"/>
        </w:rPr>
        <w:t xml:space="preserve"> </w:t>
      </w:r>
      <w:r>
        <w:rPr>
          <w:color w:val="231F20"/>
        </w:rPr>
        <w:t>a</w:t>
      </w:r>
      <w:r w:rsidRPr="008948AF">
        <w:rPr>
          <w:color w:val="231F20"/>
        </w:rPr>
        <w:t xml:space="preserve"> </w:t>
      </w:r>
      <w:r>
        <w:rPr>
          <w:color w:val="231F20"/>
        </w:rPr>
        <w:t>kereszt</w:t>
      </w:r>
      <w:r w:rsidRPr="008948AF">
        <w:rPr>
          <w:color w:val="231F20"/>
        </w:rPr>
        <w:t xml:space="preserve"> </w:t>
      </w:r>
      <w:r>
        <w:rPr>
          <w:color w:val="231F20"/>
        </w:rPr>
        <w:t>tartja</w:t>
      </w:r>
      <w:r w:rsidRPr="008948AF">
        <w:rPr>
          <w:color w:val="231F20"/>
        </w:rPr>
        <w:t xml:space="preserve"> </w:t>
      </w:r>
      <w:r>
        <w:rPr>
          <w:color w:val="231F20"/>
        </w:rPr>
        <w:t>az</w:t>
      </w:r>
      <w:r w:rsidRPr="008948AF">
        <w:rPr>
          <w:color w:val="231F20"/>
        </w:rPr>
        <w:t xml:space="preserve"> </w:t>
      </w:r>
      <w:r>
        <w:rPr>
          <w:color w:val="231F20"/>
        </w:rPr>
        <w:t>embert</w:t>
      </w:r>
      <w:r w:rsidRPr="008948AF">
        <w:rPr>
          <w:color w:val="231F20"/>
        </w:rPr>
        <w:t xml:space="preserve"> </w:t>
      </w:r>
      <w:r>
        <w:rPr>
          <w:color w:val="231F20"/>
        </w:rPr>
        <w:t>(Jézust).</w:t>
      </w:r>
    </w:p>
    <w:p w:rsidR="00F473CA" w:rsidRPr="007F0501" w:rsidRDefault="00F325C8" w:rsidP="00364502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A kereszt mély spirituális és teológiai megközelítésével jelen dolgozatban nem foglalkozunk, ellenben </w:t>
      </w:r>
      <w:proofErr w:type="spellStart"/>
      <w:r w:rsidRPr="00364502">
        <w:rPr>
          <w:color w:val="231F20"/>
          <w:sz w:val="20"/>
          <w:szCs w:val="20"/>
        </w:rPr>
        <w:t>tekintsük</w:t>
      </w:r>
      <w:proofErr w:type="spellEnd"/>
      <w:r w:rsidRPr="00364502">
        <w:rPr>
          <w:color w:val="231F20"/>
          <w:sz w:val="20"/>
          <w:szCs w:val="20"/>
        </w:rPr>
        <w:t xml:space="preserve"> át a szimbólum mentálhigiénés jelentését a segítő foglalkozású szakemberek nehézségeivel kapcsolatosan.</w:t>
      </w:r>
      <w:r w:rsidR="00364502">
        <w:rPr>
          <w:rStyle w:val="Lbjegyzet-hivatkozs"/>
          <w:color w:val="231F20"/>
          <w:sz w:val="20"/>
          <w:szCs w:val="20"/>
        </w:rPr>
        <w:footnoteReference w:id="44"/>
      </w:r>
    </w:p>
    <w:p w:rsidR="00364502" w:rsidRPr="00364502" w:rsidRDefault="00364502" w:rsidP="00364502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>Milyen kereszteket hordoznak a segítők?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a </w:t>
      </w:r>
      <w:r w:rsidRPr="00364502">
        <w:rPr>
          <w:i/>
          <w:color w:val="231F20"/>
          <w:sz w:val="20"/>
          <w:szCs w:val="20"/>
        </w:rPr>
        <w:t>saját életút</w:t>
      </w:r>
      <w:r w:rsidRPr="00364502">
        <w:rPr>
          <w:color w:val="231F20"/>
          <w:sz w:val="20"/>
          <w:szCs w:val="20"/>
        </w:rPr>
        <w:t xml:space="preserve"> keresztje: gyermekkori lelki sebek, előnytelen életfeltételek, meghiúsult tervek, csalódások, veszteségek, testi-lelki változások, betegségek, magánéleti-kapcsolati problémák, családi gondok stb.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a </w:t>
      </w:r>
      <w:r w:rsidRPr="00364502">
        <w:rPr>
          <w:i/>
          <w:color w:val="231F20"/>
          <w:sz w:val="20"/>
          <w:szCs w:val="20"/>
        </w:rPr>
        <w:t>szakmai pálya</w:t>
      </w:r>
      <w:r w:rsidRPr="00364502">
        <w:rPr>
          <w:color w:val="231F20"/>
          <w:sz w:val="20"/>
          <w:szCs w:val="20"/>
        </w:rPr>
        <w:t xml:space="preserve"> keresztjei</w:t>
      </w:r>
      <w:r>
        <w:rPr>
          <w:color w:val="231F20"/>
          <w:sz w:val="20"/>
          <w:szCs w:val="20"/>
        </w:rPr>
        <w:t>: túlterheltség, kompetenciahiá</w:t>
      </w:r>
      <w:r w:rsidRPr="00364502">
        <w:rPr>
          <w:color w:val="231F20"/>
          <w:sz w:val="20"/>
          <w:szCs w:val="20"/>
        </w:rPr>
        <w:t>nyok, munkatársi konfliktusok, az elismerés hiánya, szerep- konfliktusok, a magánélet és a munkakör ütközése, túlzott felelősségvállalás, szakmai kudarcok, alacsony társadalmi és anyagi megbecsültség, stressz, kiégés stb.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a tényleges szakmai </w:t>
      </w:r>
      <w:r w:rsidRPr="00364502">
        <w:rPr>
          <w:i/>
          <w:color w:val="231F20"/>
          <w:sz w:val="20"/>
          <w:szCs w:val="20"/>
        </w:rPr>
        <w:t>hibák, kudarcok</w:t>
      </w:r>
      <w:r w:rsidRPr="00364502">
        <w:rPr>
          <w:color w:val="231F20"/>
          <w:sz w:val="20"/>
          <w:szCs w:val="20"/>
        </w:rPr>
        <w:t xml:space="preserve"> miatti önvád: </w:t>
      </w:r>
      <w:proofErr w:type="spellStart"/>
      <w:r>
        <w:rPr>
          <w:color w:val="231F20"/>
          <w:sz w:val="20"/>
          <w:szCs w:val="20"/>
        </w:rPr>
        <w:t>indulatve</w:t>
      </w:r>
      <w:r w:rsidRPr="00364502">
        <w:rPr>
          <w:color w:val="231F20"/>
          <w:sz w:val="20"/>
          <w:szCs w:val="20"/>
        </w:rPr>
        <w:t>zérelt</w:t>
      </w:r>
      <w:proofErr w:type="spellEnd"/>
      <w:r w:rsidRPr="00364502">
        <w:rPr>
          <w:color w:val="231F20"/>
          <w:sz w:val="20"/>
          <w:szCs w:val="20"/>
        </w:rPr>
        <w:t xml:space="preserve"> döntéshozatal, fáradtság miatti mulasztások, szakmai ügyetlenség, tapasztalatlanság </w:t>
      </w:r>
      <w:r>
        <w:rPr>
          <w:color w:val="231F20"/>
          <w:sz w:val="20"/>
          <w:szCs w:val="20"/>
        </w:rPr>
        <w:t>miatti helytelen eljárások, hiá</w:t>
      </w:r>
      <w:r w:rsidRPr="00364502">
        <w:rPr>
          <w:color w:val="231F20"/>
          <w:sz w:val="20"/>
          <w:szCs w:val="20"/>
        </w:rPr>
        <w:t>nyos szakmai tudás, a szakmai hibák elfedése stb.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maga a (fentiek miatt is) </w:t>
      </w:r>
      <w:r w:rsidRPr="00364502">
        <w:rPr>
          <w:i/>
          <w:color w:val="231F20"/>
          <w:sz w:val="20"/>
          <w:szCs w:val="20"/>
        </w:rPr>
        <w:t>sérült személyiség</w:t>
      </w:r>
      <w:r w:rsidRPr="00364502">
        <w:rPr>
          <w:color w:val="231F20"/>
          <w:sz w:val="20"/>
          <w:szCs w:val="20"/>
        </w:rPr>
        <w:t xml:space="preserve"> is lehet kereszt, amely ránehezedik a segítőre; sérült és sebzett önmagát is hordoznia kell – ezt gyakran nehéz elfogadni, elutasítja </w:t>
      </w:r>
      <w:r>
        <w:rPr>
          <w:color w:val="231F20"/>
          <w:sz w:val="20"/>
          <w:szCs w:val="20"/>
        </w:rPr>
        <w:t>seb</w:t>
      </w:r>
      <w:r w:rsidRPr="00364502">
        <w:rPr>
          <w:color w:val="231F20"/>
          <w:sz w:val="20"/>
          <w:szCs w:val="20"/>
        </w:rPr>
        <w:t>zett részét, elidegenedik önmagától, nem teljesen önazonos módon működik: így válik keresztté saját maga számára.</w:t>
      </w:r>
    </w:p>
    <w:p w:rsidR="00364502" w:rsidRPr="00364502" w:rsidRDefault="00364502" w:rsidP="00364502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Mindegyik felsorolt „kereszt” hordozása megterhel, erő- veszteséggel jár, de különösen az utolsó viseli meg a segítő személyiségét: aki önmagát keresztként viseli, előbb-utóbb kimerülnek személyes erőforrásai, megbetegszik, nem képes funkcionálni sem segítői mivoltában, sem magánéleti </w:t>
      </w:r>
      <w:r>
        <w:rPr>
          <w:color w:val="231F20"/>
          <w:sz w:val="20"/>
          <w:szCs w:val="20"/>
        </w:rPr>
        <w:t>kapcso</w:t>
      </w:r>
      <w:r w:rsidRPr="00364502">
        <w:rPr>
          <w:color w:val="231F20"/>
          <w:sz w:val="20"/>
          <w:szCs w:val="20"/>
        </w:rPr>
        <w:t xml:space="preserve">lataiban. Ha a segítő túlságosan nehéz kereszteket cipel, </w:t>
      </w:r>
      <w:r>
        <w:rPr>
          <w:color w:val="231F20"/>
          <w:sz w:val="20"/>
          <w:szCs w:val="20"/>
        </w:rPr>
        <w:t>eltor</w:t>
      </w:r>
      <w:r w:rsidRPr="00364502">
        <w:rPr>
          <w:color w:val="231F20"/>
          <w:sz w:val="20"/>
          <w:szCs w:val="20"/>
        </w:rPr>
        <w:t xml:space="preserve">zítja a közösségben és a segítő kapcsolatokban végzett </w:t>
      </w:r>
      <w:r>
        <w:rPr>
          <w:color w:val="231F20"/>
          <w:sz w:val="20"/>
          <w:szCs w:val="20"/>
        </w:rPr>
        <w:t>munká</w:t>
      </w:r>
      <w:r w:rsidRPr="00364502">
        <w:rPr>
          <w:color w:val="231F20"/>
          <w:sz w:val="20"/>
          <w:szCs w:val="20"/>
        </w:rPr>
        <w:t>ját. Ebből a helyzetből a kereszt másik képe, a kereszten való függés, vagyis a nehézségekhez való viszony „pálfordulása” a kivezető út.</w:t>
      </w:r>
    </w:p>
    <w:p w:rsidR="00364502" w:rsidRDefault="00364502" w:rsidP="00364502">
      <w:pPr>
        <w:spacing w:before="250" w:line="21" w:lineRule="atLeast"/>
        <w:ind w:firstLine="284"/>
        <w:jc w:val="both"/>
      </w:pPr>
      <w:r w:rsidRPr="00364502">
        <w:rPr>
          <w:color w:val="231F20"/>
          <w:sz w:val="20"/>
          <w:szCs w:val="20"/>
        </w:rPr>
        <w:t>A változáshoz</w:t>
      </w:r>
      <w:r>
        <w:rPr>
          <w:color w:val="231F20"/>
          <w:spacing w:val="-12"/>
        </w:rPr>
        <w:t xml:space="preserve"> </w:t>
      </w:r>
      <w:r>
        <w:rPr>
          <w:b/>
          <w:color w:val="231F20"/>
          <w:spacing w:val="-3"/>
        </w:rPr>
        <w:t>Török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  <w:spacing w:val="-2"/>
        </w:rPr>
        <w:t>Iván</w:t>
      </w:r>
      <w:r>
        <w:rPr>
          <w:b/>
          <w:color w:val="231F20"/>
          <w:spacing w:val="-12"/>
        </w:rPr>
        <w:t xml:space="preserve"> </w:t>
      </w:r>
      <w:r w:rsidRPr="00364502">
        <w:rPr>
          <w:color w:val="231F20"/>
          <w:sz w:val="20"/>
          <w:szCs w:val="20"/>
        </w:rPr>
        <w:t xml:space="preserve">szerint mindenekelőtt olyan </w:t>
      </w:r>
      <w:r>
        <w:rPr>
          <w:color w:val="231F20"/>
          <w:sz w:val="20"/>
          <w:szCs w:val="20"/>
        </w:rPr>
        <w:t>kö</w:t>
      </w:r>
      <w:r w:rsidRPr="00364502">
        <w:rPr>
          <w:color w:val="231F20"/>
          <w:sz w:val="20"/>
          <w:szCs w:val="20"/>
        </w:rPr>
        <w:t xml:space="preserve">zeg (elfogadó, empatikus szupervíziós, terápiás vagy </w:t>
      </w:r>
      <w:r>
        <w:rPr>
          <w:color w:val="231F20"/>
          <w:sz w:val="20"/>
          <w:szCs w:val="20"/>
        </w:rPr>
        <w:t>önisme</w:t>
      </w:r>
      <w:r w:rsidRPr="00364502">
        <w:rPr>
          <w:color w:val="231F20"/>
          <w:sz w:val="20"/>
          <w:szCs w:val="20"/>
        </w:rPr>
        <w:t>reti helyzet) szükséges, ahol a segítő: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nyíltan és őszintén </w:t>
      </w:r>
      <w:r w:rsidRPr="00364502">
        <w:rPr>
          <w:i/>
          <w:color w:val="231F20"/>
          <w:sz w:val="20"/>
          <w:szCs w:val="20"/>
        </w:rPr>
        <w:t>beszélhet</w:t>
      </w:r>
      <w:r w:rsidRPr="00364502">
        <w:rPr>
          <w:color w:val="231F20"/>
          <w:sz w:val="20"/>
          <w:szCs w:val="20"/>
        </w:rPr>
        <w:t xml:space="preserve"> gondjairól, önmagával és segítő mivoltával kapcsolatos megéléseiről, identitásáról, </w:t>
      </w:r>
      <w:r>
        <w:rPr>
          <w:color w:val="231F20"/>
          <w:sz w:val="20"/>
          <w:szCs w:val="20"/>
        </w:rPr>
        <w:t>elakadá</w:t>
      </w:r>
      <w:r w:rsidRPr="00364502">
        <w:rPr>
          <w:color w:val="231F20"/>
          <w:sz w:val="20"/>
          <w:szCs w:val="20"/>
        </w:rPr>
        <w:t>sairól;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mások (terapeuta, </w:t>
      </w:r>
      <w:proofErr w:type="spellStart"/>
      <w:r w:rsidRPr="00364502">
        <w:rPr>
          <w:color w:val="231F20"/>
          <w:sz w:val="20"/>
          <w:szCs w:val="20"/>
        </w:rPr>
        <w:t>szupervizor</w:t>
      </w:r>
      <w:proofErr w:type="spellEnd"/>
      <w:r w:rsidRPr="00364502">
        <w:rPr>
          <w:color w:val="231F20"/>
          <w:sz w:val="20"/>
          <w:szCs w:val="20"/>
        </w:rPr>
        <w:t>, önismereti csoport vezetője és tagjai) reflexiói által fejlődik saját önreflektív képessége;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saját sebzettsége, gyengeségei </w:t>
      </w:r>
      <w:r w:rsidRPr="00364502">
        <w:rPr>
          <w:i/>
          <w:color w:val="231F20"/>
          <w:sz w:val="20"/>
          <w:szCs w:val="20"/>
        </w:rPr>
        <w:t>tudatosulnak</w:t>
      </w:r>
      <w:r w:rsidRPr="00364502">
        <w:rPr>
          <w:color w:val="231F20"/>
          <w:sz w:val="20"/>
          <w:szCs w:val="20"/>
        </w:rPr>
        <w:t>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sérüléseivel és hibáival </w:t>
      </w:r>
      <w:r w:rsidRPr="00364502">
        <w:rPr>
          <w:i/>
          <w:color w:val="231F20"/>
          <w:sz w:val="20"/>
          <w:szCs w:val="20"/>
        </w:rPr>
        <w:t>azonosulhat</w:t>
      </w:r>
      <w:r w:rsidRPr="00364502">
        <w:rPr>
          <w:color w:val="231F20"/>
          <w:sz w:val="20"/>
          <w:szCs w:val="20"/>
        </w:rPr>
        <w:t xml:space="preserve">, ahelyett, hogy </w:t>
      </w:r>
      <w:r>
        <w:rPr>
          <w:color w:val="231F20"/>
          <w:sz w:val="20"/>
          <w:szCs w:val="20"/>
        </w:rPr>
        <w:t>elidege</w:t>
      </w:r>
      <w:r w:rsidRPr="00364502">
        <w:rPr>
          <w:color w:val="231F20"/>
          <w:sz w:val="20"/>
          <w:szCs w:val="20"/>
        </w:rPr>
        <w:t>nítené azokat önmagától; ez azáltal mehet végbe, hogy meg- tapasztalja: társai elfogadják a hibáival és sérüléseivel együtt, sőt: ezek vállalását értéknek tekintik. Így a sebzett segítő is könnyebben fogadja el önmagát;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ebben a folyamatban a segítő találkozik önmagával – </w:t>
      </w:r>
      <w:r w:rsidRPr="00364502">
        <w:rPr>
          <w:i/>
          <w:color w:val="231F20"/>
          <w:sz w:val="20"/>
          <w:szCs w:val="20"/>
        </w:rPr>
        <w:t>magára</w:t>
      </w:r>
      <w:r w:rsidRPr="00364502">
        <w:rPr>
          <w:color w:val="231F20"/>
          <w:sz w:val="20"/>
          <w:szCs w:val="20"/>
        </w:rPr>
        <w:t xml:space="preserve"> </w:t>
      </w:r>
      <w:r w:rsidRPr="00364502">
        <w:rPr>
          <w:i/>
          <w:color w:val="231F20"/>
          <w:sz w:val="20"/>
          <w:szCs w:val="20"/>
        </w:rPr>
        <w:t>talál</w:t>
      </w:r>
      <w:r w:rsidRPr="00364502">
        <w:rPr>
          <w:color w:val="231F20"/>
          <w:sz w:val="20"/>
          <w:szCs w:val="20"/>
        </w:rPr>
        <w:t xml:space="preserve">, önmagát értékesnek tudja elfogadni; sérüléseinek </w:t>
      </w:r>
      <w:r>
        <w:rPr>
          <w:color w:val="231F20"/>
          <w:sz w:val="20"/>
          <w:szCs w:val="20"/>
        </w:rPr>
        <w:t>mé</w:t>
      </w:r>
      <w:r w:rsidRPr="00364502">
        <w:rPr>
          <w:color w:val="231F20"/>
          <w:sz w:val="20"/>
          <w:szCs w:val="20"/>
        </w:rPr>
        <w:t>lyebb értelmére is rátalálhat;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a segítő ráébredhet, hogy a közösség számára is értelmet hordozhat saját sérülése: segítő kapcsolatai más szintre </w:t>
      </w:r>
      <w:r>
        <w:rPr>
          <w:color w:val="231F20"/>
          <w:sz w:val="20"/>
          <w:szCs w:val="20"/>
        </w:rPr>
        <w:t>emel</w:t>
      </w:r>
      <w:r w:rsidRPr="00364502">
        <w:rPr>
          <w:color w:val="231F20"/>
          <w:sz w:val="20"/>
          <w:szCs w:val="20"/>
        </w:rPr>
        <w:t>kedhetnek; ezáltal értékesnek éli meg szakmai személyiségét úgy, ahogy van.</w:t>
      </w:r>
    </w:p>
    <w:p w:rsidR="00364502" w:rsidRPr="00364502" w:rsidRDefault="00364502" w:rsidP="00364502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Ez a folyamat sokszor fájdalmas, akár a keresztre feszítés: benne a segítő szakember legmélyebb önmagával, reális és ideális énképével dolgozik, bizonyos értelemben vágások és öltések lelki sorozatában. </w:t>
      </w:r>
      <w:proofErr w:type="gramStart"/>
      <w:r w:rsidRPr="00364502">
        <w:rPr>
          <w:color w:val="231F20"/>
          <w:sz w:val="20"/>
          <w:szCs w:val="20"/>
        </w:rPr>
        <w:t xml:space="preserve">Ez – szimbolikus értelemben – egy keresztút, aminek a végén </w:t>
      </w:r>
      <w:r w:rsidRPr="00364502">
        <w:rPr>
          <w:i/>
          <w:color w:val="231F20"/>
          <w:sz w:val="20"/>
          <w:szCs w:val="20"/>
        </w:rPr>
        <w:t xml:space="preserve">a személy leteszi a keresztjét, ráte- kint, elfogadja, s amit idáig ő hordozott, arra </w:t>
      </w:r>
      <w:proofErr w:type="spellStart"/>
      <w:r w:rsidRPr="00364502">
        <w:rPr>
          <w:i/>
          <w:color w:val="231F20"/>
          <w:sz w:val="20"/>
          <w:szCs w:val="20"/>
        </w:rPr>
        <w:t>ráhelyeződik</w:t>
      </w:r>
      <w:proofErr w:type="spellEnd"/>
      <w:r w:rsidRPr="00364502">
        <w:rPr>
          <w:i/>
          <w:color w:val="231F20"/>
          <w:sz w:val="20"/>
          <w:szCs w:val="20"/>
        </w:rPr>
        <w:t>, s mostantól már az tartja őt</w:t>
      </w:r>
      <w:r>
        <w:rPr>
          <w:rStyle w:val="Lbjegyzet-hivatkozs"/>
          <w:i/>
          <w:color w:val="231F20"/>
          <w:sz w:val="20"/>
          <w:szCs w:val="20"/>
        </w:rPr>
        <w:footnoteReference w:id="45"/>
      </w:r>
      <w:r w:rsidRPr="00364502">
        <w:rPr>
          <w:color w:val="231F20"/>
          <w:sz w:val="20"/>
          <w:szCs w:val="20"/>
        </w:rPr>
        <w:t>. Ez az aktus fölemel a mélyből, a tartás helyett a ráhagyatkozás állapotába helyez, látótere több dimenzióban (időben és térben is) kitágul: visszatekint saját útján megélt botlásaira, találkozásaira, ugyanakkor előre is tekinthet jövőbeni szakmai cselekvésére.</w:t>
      </w:r>
      <w:proofErr w:type="gramEnd"/>
      <w:r w:rsidRPr="00364502">
        <w:rPr>
          <w:color w:val="231F20"/>
          <w:sz w:val="20"/>
          <w:szCs w:val="20"/>
        </w:rPr>
        <w:t xml:space="preserve"> Lefelé tekintve talál- </w:t>
      </w:r>
      <w:proofErr w:type="spellStart"/>
      <w:r w:rsidRPr="00364502">
        <w:rPr>
          <w:color w:val="231F20"/>
          <w:sz w:val="20"/>
          <w:szCs w:val="20"/>
        </w:rPr>
        <w:t>kozhat</w:t>
      </w:r>
      <w:proofErr w:type="spellEnd"/>
      <w:r w:rsidRPr="00364502">
        <w:rPr>
          <w:color w:val="231F20"/>
          <w:sz w:val="20"/>
          <w:szCs w:val="20"/>
        </w:rPr>
        <w:t xml:space="preserve"> azokkal, akik </w:t>
      </w:r>
      <w:proofErr w:type="spellStart"/>
      <w:r w:rsidRPr="00364502">
        <w:rPr>
          <w:color w:val="231F20"/>
          <w:sz w:val="20"/>
          <w:szCs w:val="20"/>
        </w:rPr>
        <w:t>körülveszik</w:t>
      </w:r>
      <w:proofErr w:type="spellEnd"/>
      <w:r w:rsidRPr="00364502">
        <w:rPr>
          <w:color w:val="231F20"/>
          <w:sz w:val="20"/>
          <w:szCs w:val="20"/>
        </w:rPr>
        <w:t>, együttérzéssel vagy éppen meg nem értve; ugyanakkor egy transzcendens pillantásban fölfelé tekintve megtalálhatja sebzettségének önmagán túl- mutató értelmét is.</w:t>
      </w:r>
    </w:p>
    <w:p w:rsidR="00364502" w:rsidRPr="00364502" w:rsidRDefault="00364502" w:rsidP="00364502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>Az a segítő, aki önismereti, szupervíziós, terápiás folyama- tokban végigmegy ezen az úton, hatással lesz klienseire, lelki- gondozottjaira, segítő kapcsolataira: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>könnyebben el tudja fogadni a hozzá fordulók „tökéletlen”, sérült, megterhelt mivoltát;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mivel önmaga iránt empátiát tanult, kliense szenvedése </w:t>
      </w:r>
      <w:r>
        <w:rPr>
          <w:color w:val="231F20"/>
          <w:sz w:val="20"/>
          <w:szCs w:val="20"/>
        </w:rPr>
        <w:t>kap</w:t>
      </w:r>
      <w:r w:rsidRPr="00364502">
        <w:rPr>
          <w:color w:val="231F20"/>
          <w:sz w:val="20"/>
          <w:szCs w:val="20"/>
        </w:rPr>
        <w:t>csán is mélyebb empátiát érez;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hitelesebben van jelen a segítő kapcsolatban, nem hordja </w:t>
      </w:r>
      <w:proofErr w:type="gramStart"/>
      <w:r w:rsidRPr="00364502">
        <w:rPr>
          <w:color w:val="231F20"/>
          <w:sz w:val="20"/>
          <w:szCs w:val="20"/>
        </w:rPr>
        <w:t>a</w:t>
      </w:r>
      <w:proofErr w:type="gramEnd"/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>„tökéletes, egészséges és mindentudó” segítő álarcát;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növekszik személyes </w:t>
      </w:r>
      <w:proofErr w:type="spellStart"/>
      <w:r w:rsidRPr="00364502">
        <w:rPr>
          <w:color w:val="231F20"/>
          <w:sz w:val="20"/>
          <w:szCs w:val="20"/>
        </w:rPr>
        <w:t>hatóereje</w:t>
      </w:r>
      <w:proofErr w:type="spellEnd"/>
      <w:r w:rsidRPr="00364502">
        <w:rPr>
          <w:color w:val="231F20"/>
          <w:sz w:val="20"/>
          <w:szCs w:val="20"/>
        </w:rPr>
        <w:t xml:space="preserve">, ezért bátrabban vállalja a </w:t>
      </w:r>
      <w:r>
        <w:rPr>
          <w:color w:val="231F20"/>
          <w:sz w:val="20"/>
          <w:szCs w:val="20"/>
        </w:rPr>
        <w:t>se</w:t>
      </w:r>
      <w:r w:rsidRPr="00364502">
        <w:rPr>
          <w:color w:val="231F20"/>
          <w:sz w:val="20"/>
          <w:szCs w:val="20"/>
        </w:rPr>
        <w:t>gítő kapcsolatok kockázatait is;</w:t>
      </w:r>
    </w:p>
    <w:p w:rsidR="00364502" w:rsidRPr="00364502" w:rsidRDefault="00364502" w:rsidP="00364502">
      <w:pPr>
        <w:pStyle w:val="Listaszerbekezds"/>
        <w:numPr>
          <w:ilvl w:val="1"/>
          <w:numId w:val="2"/>
        </w:numPr>
        <w:tabs>
          <w:tab w:val="left" w:pos="284"/>
          <w:tab w:val="left" w:pos="1191"/>
        </w:tabs>
        <w:spacing w:before="120" w:line="250" w:lineRule="auto"/>
        <w:ind w:left="284" w:hanging="284"/>
        <w:rPr>
          <w:color w:val="231F20"/>
          <w:sz w:val="20"/>
          <w:szCs w:val="20"/>
        </w:rPr>
      </w:pPr>
      <w:r w:rsidRPr="00364502">
        <w:rPr>
          <w:color w:val="231F20"/>
          <w:sz w:val="20"/>
          <w:szCs w:val="20"/>
        </w:rPr>
        <w:t xml:space="preserve">mivel megtalálta saját sebzettségének értelmét, eredménye- sebben képes </w:t>
      </w:r>
      <w:proofErr w:type="spellStart"/>
      <w:r w:rsidRPr="00364502">
        <w:rPr>
          <w:color w:val="231F20"/>
          <w:sz w:val="20"/>
          <w:szCs w:val="20"/>
        </w:rPr>
        <w:t>facilitálni</w:t>
      </w:r>
      <w:proofErr w:type="spellEnd"/>
      <w:r w:rsidRPr="00364502">
        <w:rPr>
          <w:color w:val="231F20"/>
          <w:sz w:val="20"/>
          <w:szCs w:val="20"/>
        </w:rPr>
        <w:t xml:space="preserve"> klien</w:t>
      </w:r>
      <w:r>
        <w:rPr>
          <w:color w:val="231F20"/>
          <w:sz w:val="20"/>
          <w:szCs w:val="20"/>
        </w:rPr>
        <w:t>se értelemkeresését: abban segí</w:t>
      </w:r>
      <w:r w:rsidRPr="00364502">
        <w:rPr>
          <w:color w:val="231F20"/>
          <w:sz w:val="20"/>
          <w:szCs w:val="20"/>
        </w:rPr>
        <w:t>ti klienseit, hogy célokra, előre irányítsák tekintetüket.</w:t>
      </w:r>
    </w:p>
    <w:p w:rsidR="00F473CA" w:rsidRPr="007F0501" w:rsidRDefault="00364502" w:rsidP="00364502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364502">
        <w:rPr>
          <w:b/>
          <w:color w:val="231F20"/>
          <w:sz w:val="20"/>
          <w:szCs w:val="20"/>
        </w:rPr>
        <w:t xml:space="preserve">Henri J. M. </w:t>
      </w:r>
      <w:proofErr w:type="spellStart"/>
      <w:r w:rsidRPr="00364502">
        <w:rPr>
          <w:b/>
          <w:color w:val="231F20"/>
          <w:sz w:val="20"/>
          <w:szCs w:val="20"/>
        </w:rPr>
        <w:t>Nouwen</w:t>
      </w:r>
      <w:proofErr w:type="spellEnd"/>
      <w:r w:rsidRPr="00364502">
        <w:rPr>
          <w:color w:val="231F20"/>
          <w:sz w:val="20"/>
          <w:szCs w:val="20"/>
        </w:rPr>
        <w:t xml:space="preserve"> szintén foglalkozik a sebzett gyógyító metaforájával azonos című könyvében.</w:t>
      </w:r>
      <w:r>
        <w:rPr>
          <w:rStyle w:val="Lbjegyzet-hivatkozs"/>
          <w:color w:val="231F20"/>
          <w:sz w:val="20"/>
          <w:szCs w:val="20"/>
        </w:rPr>
        <w:footnoteReference w:id="46"/>
      </w:r>
      <w:r w:rsidRPr="00364502">
        <w:rPr>
          <w:color w:val="231F20"/>
          <w:sz w:val="20"/>
          <w:szCs w:val="20"/>
        </w:rPr>
        <w:t xml:space="preserve"> A sebzett lelkipász- tor személyét egy a Messiásról szóló, Talmud-</w:t>
      </w:r>
      <w:proofErr w:type="spellStart"/>
      <w:r w:rsidRPr="00364502">
        <w:rPr>
          <w:color w:val="231F20"/>
          <w:sz w:val="20"/>
          <w:szCs w:val="20"/>
        </w:rPr>
        <w:t>beli</w:t>
      </w:r>
      <w:proofErr w:type="spellEnd"/>
      <w:r w:rsidRPr="00364502">
        <w:rPr>
          <w:color w:val="231F20"/>
          <w:sz w:val="20"/>
          <w:szCs w:val="20"/>
        </w:rPr>
        <w:t xml:space="preserve"> történettel szemlélteti.</w:t>
      </w:r>
      <w:r>
        <w:rPr>
          <w:rStyle w:val="Lbjegyzet-hivatkozs"/>
          <w:color w:val="231F20"/>
          <w:sz w:val="20"/>
          <w:szCs w:val="20"/>
        </w:rPr>
        <w:footnoteReference w:id="47"/>
      </w:r>
      <w:r w:rsidRPr="00364502">
        <w:rPr>
          <w:color w:val="231F20"/>
          <w:sz w:val="20"/>
          <w:szCs w:val="20"/>
        </w:rPr>
        <w:t xml:space="preserve"> A történet szerint a Messiás a szegények között ül a városkapunál és abban különbözik a többi nyomorulttól, hogy míg azok egyszerre fedik fel minden sebüket, a Messiás egyszerre csak egy sebét kötözi, mert készenlétben áll: ha </w:t>
      </w:r>
      <w:r>
        <w:rPr>
          <w:color w:val="231F20"/>
          <w:sz w:val="20"/>
          <w:szCs w:val="20"/>
        </w:rPr>
        <w:t>szó</w:t>
      </w:r>
      <w:r w:rsidRPr="00364502">
        <w:rPr>
          <w:color w:val="231F20"/>
          <w:sz w:val="20"/>
          <w:szCs w:val="20"/>
        </w:rPr>
        <w:t xml:space="preserve">lítja a feladat, indulnia kell. Hasonlóképpen van ezzel a sebzett segítő: saját sebeivel csak óvatosan, kis lépésekben </w:t>
      </w:r>
      <w:r>
        <w:rPr>
          <w:color w:val="231F20"/>
          <w:sz w:val="20"/>
          <w:szCs w:val="20"/>
        </w:rPr>
        <w:t>foglalkoz</w:t>
      </w:r>
      <w:r w:rsidRPr="00364502">
        <w:rPr>
          <w:color w:val="231F20"/>
          <w:sz w:val="20"/>
          <w:szCs w:val="20"/>
        </w:rPr>
        <w:t>hat, mert bármelyik pillanatban készen kell állni, hogy mások sebeit gyógyítsa. Egyszerre sebzett és gyógyító.</w:t>
      </w:r>
    </w:p>
    <w:p w:rsidR="00364502" w:rsidRPr="00E8542E" w:rsidRDefault="00364502" w:rsidP="00E8542E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proofErr w:type="spellStart"/>
      <w:r w:rsidRPr="00E8542E">
        <w:rPr>
          <w:b/>
          <w:color w:val="231F20"/>
          <w:sz w:val="20"/>
          <w:szCs w:val="20"/>
        </w:rPr>
        <w:t>Nouwen</w:t>
      </w:r>
      <w:proofErr w:type="spellEnd"/>
      <w:r w:rsidRPr="00E8542E">
        <w:rPr>
          <w:color w:val="231F20"/>
          <w:sz w:val="20"/>
          <w:szCs w:val="20"/>
        </w:rPr>
        <w:t xml:space="preserve"> a segítő legnagyobb sebének a magányt tartja</w:t>
      </w:r>
      <w:r w:rsidR="00E8542E">
        <w:rPr>
          <w:rStyle w:val="Lbjegyzet-hivatkozs"/>
          <w:color w:val="231F20"/>
          <w:sz w:val="20"/>
          <w:szCs w:val="20"/>
        </w:rPr>
        <w:footnoteReference w:id="48"/>
      </w:r>
      <w:r w:rsidRPr="00E8542E">
        <w:rPr>
          <w:color w:val="231F20"/>
          <w:sz w:val="20"/>
          <w:szCs w:val="20"/>
        </w:rPr>
        <w:t>, ami egyrészt a modern társadalom magányából, másrészt magának a hivatásnak a magányából fakad. A modern ember számtalan kísérlettel próbá</w:t>
      </w:r>
      <w:r w:rsidR="00E8542E">
        <w:rPr>
          <w:color w:val="231F20"/>
          <w:sz w:val="20"/>
          <w:szCs w:val="20"/>
        </w:rPr>
        <w:t>lja magányát enyhíteni és benső</w:t>
      </w:r>
      <w:r w:rsidRPr="00E8542E">
        <w:rPr>
          <w:color w:val="231F20"/>
          <w:sz w:val="20"/>
          <w:szCs w:val="20"/>
        </w:rPr>
        <w:t xml:space="preserve">séges kapcsolatokat (, vagy legalább a bensőséges pillanatok élményét) kialakítani. </w:t>
      </w:r>
      <w:proofErr w:type="spellStart"/>
      <w:r w:rsidRPr="00E8542E">
        <w:rPr>
          <w:b/>
          <w:color w:val="231F20"/>
          <w:sz w:val="20"/>
          <w:szCs w:val="20"/>
        </w:rPr>
        <w:t>Nouwen</w:t>
      </w:r>
      <w:proofErr w:type="spellEnd"/>
      <w:r w:rsidRPr="00E8542E">
        <w:rPr>
          <w:color w:val="231F20"/>
          <w:sz w:val="20"/>
          <w:szCs w:val="20"/>
        </w:rPr>
        <w:t xml:space="preserve"> szerint azonban a magány- hoz, mint legnagyobb sebhez való viszonyunk megfordítható: a magány az önmegértés forrása lehet. Ezért ahelyett, hogy minden igyekezetünkkel elkerülnénk a magányt, tekintsünk rá ajándékként, ami ígéreteket tartogat.</w:t>
      </w:r>
    </w:p>
    <w:p w:rsidR="00364502" w:rsidRPr="00E8542E" w:rsidRDefault="00364502" w:rsidP="00E8542E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E8542E">
        <w:rPr>
          <w:color w:val="231F20"/>
          <w:sz w:val="20"/>
          <w:szCs w:val="20"/>
        </w:rPr>
        <w:t xml:space="preserve">Hogyan válhatnak a sebek gyógyító forrássá? </w:t>
      </w:r>
      <w:proofErr w:type="spellStart"/>
      <w:r w:rsidRPr="00E8542E">
        <w:rPr>
          <w:b/>
          <w:color w:val="231F20"/>
          <w:sz w:val="20"/>
          <w:szCs w:val="20"/>
        </w:rPr>
        <w:t>Csürke</w:t>
      </w:r>
      <w:proofErr w:type="spellEnd"/>
      <w:r w:rsidRPr="00E8542E">
        <w:rPr>
          <w:color w:val="231F20"/>
          <w:sz w:val="20"/>
          <w:szCs w:val="20"/>
        </w:rPr>
        <w:t xml:space="preserve"> és </w:t>
      </w:r>
      <w:r w:rsidRPr="00E8542E">
        <w:rPr>
          <w:b/>
          <w:color w:val="231F20"/>
          <w:sz w:val="20"/>
          <w:szCs w:val="20"/>
        </w:rPr>
        <w:t>Török</w:t>
      </w:r>
      <w:r w:rsidRPr="00E8542E">
        <w:rPr>
          <w:color w:val="231F20"/>
          <w:sz w:val="20"/>
          <w:szCs w:val="20"/>
        </w:rPr>
        <w:t xml:space="preserve"> felvázolt modelljeihez hasonlóan </w:t>
      </w:r>
      <w:proofErr w:type="spellStart"/>
      <w:r w:rsidRPr="00E8542E">
        <w:rPr>
          <w:b/>
          <w:color w:val="231F20"/>
          <w:sz w:val="20"/>
          <w:szCs w:val="20"/>
        </w:rPr>
        <w:t>Nouwen</w:t>
      </w:r>
      <w:proofErr w:type="spellEnd"/>
      <w:r w:rsidRPr="00E8542E">
        <w:rPr>
          <w:color w:val="231F20"/>
          <w:sz w:val="20"/>
          <w:szCs w:val="20"/>
        </w:rPr>
        <w:t xml:space="preserve"> is a lelki- pásztor sebeinek, személyes és </w:t>
      </w:r>
      <w:proofErr w:type="spellStart"/>
      <w:r w:rsidRPr="00E8542E">
        <w:rPr>
          <w:color w:val="231F20"/>
          <w:sz w:val="20"/>
          <w:szCs w:val="20"/>
        </w:rPr>
        <w:t>hivatásbeli</w:t>
      </w:r>
      <w:proofErr w:type="spellEnd"/>
      <w:r w:rsidRPr="00E8542E">
        <w:rPr>
          <w:color w:val="231F20"/>
          <w:sz w:val="20"/>
          <w:szCs w:val="20"/>
        </w:rPr>
        <w:t xml:space="preserve"> deformitásainak feldolgozását javasolja, valamint a saját </w:t>
      </w:r>
      <w:r w:rsidR="00E8542E">
        <w:rPr>
          <w:color w:val="231F20"/>
          <w:sz w:val="20"/>
          <w:szCs w:val="20"/>
        </w:rPr>
        <w:t>feldolgozott életta</w:t>
      </w:r>
      <w:r w:rsidRPr="00E8542E">
        <w:rPr>
          <w:color w:val="231F20"/>
          <w:sz w:val="20"/>
          <w:szCs w:val="20"/>
        </w:rPr>
        <w:t>pasztalatok megosztását másokkal. Ez utóbbi nem azonos a szószékről való „spirituális magamutogatással”</w:t>
      </w:r>
      <w:r w:rsidR="00E8542E">
        <w:rPr>
          <w:rStyle w:val="Lbjegyzet-hivatkozs"/>
          <w:color w:val="231F20"/>
          <w:sz w:val="20"/>
          <w:szCs w:val="20"/>
        </w:rPr>
        <w:footnoteReference w:id="49"/>
      </w:r>
      <w:r w:rsidRPr="00E8542E">
        <w:rPr>
          <w:color w:val="231F20"/>
          <w:sz w:val="20"/>
          <w:szCs w:val="20"/>
        </w:rPr>
        <w:t xml:space="preserve">, sokkal </w:t>
      </w:r>
      <w:r w:rsidR="00E8542E">
        <w:rPr>
          <w:color w:val="231F20"/>
          <w:sz w:val="20"/>
          <w:szCs w:val="20"/>
        </w:rPr>
        <w:t>in</w:t>
      </w:r>
      <w:r w:rsidRPr="00E8542E">
        <w:rPr>
          <w:color w:val="231F20"/>
          <w:sz w:val="20"/>
          <w:szCs w:val="20"/>
        </w:rPr>
        <w:t xml:space="preserve">kább a vendégszeretet fogalmával: a segítő először érezze ott- hon magát a saját életében, s akkor tud a „vendégei” (kliensei) felé figyelemmel fordulni, félelemtől mentes lelki teret </w:t>
      </w:r>
      <w:r w:rsidR="00E8542E">
        <w:rPr>
          <w:color w:val="231F20"/>
          <w:sz w:val="20"/>
          <w:szCs w:val="20"/>
        </w:rPr>
        <w:t>bizto</w:t>
      </w:r>
      <w:r w:rsidRPr="00E8542E">
        <w:rPr>
          <w:color w:val="231F20"/>
          <w:sz w:val="20"/>
          <w:szCs w:val="20"/>
        </w:rPr>
        <w:t xml:space="preserve">sítani. Aki képes önmagával is foglalkozni, önmagába vissza- húzódni, az képes a másik számára megteremteni azt a teret, amelyben önmaga lehet. </w:t>
      </w:r>
      <w:proofErr w:type="spellStart"/>
      <w:r w:rsidRPr="00E8542E">
        <w:rPr>
          <w:b/>
          <w:color w:val="231F20"/>
          <w:sz w:val="20"/>
          <w:szCs w:val="20"/>
        </w:rPr>
        <w:t>Nouwen</w:t>
      </w:r>
      <w:proofErr w:type="spellEnd"/>
      <w:r w:rsidRPr="00E8542E">
        <w:rPr>
          <w:color w:val="231F20"/>
          <w:sz w:val="20"/>
          <w:szCs w:val="20"/>
        </w:rPr>
        <w:t xml:space="preserve"> idézi </w:t>
      </w:r>
      <w:r w:rsidRPr="00E8542E">
        <w:rPr>
          <w:b/>
          <w:color w:val="231F20"/>
          <w:sz w:val="20"/>
          <w:szCs w:val="20"/>
        </w:rPr>
        <w:t>Hillman</w:t>
      </w:r>
      <w:r w:rsidRPr="00E8542E">
        <w:rPr>
          <w:color w:val="231F20"/>
          <w:sz w:val="20"/>
          <w:szCs w:val="20"/>
        </w:rPr>
        <w:t xml:space="preserve">-t: </w:t>
      </w:r>
      <w:r w:rsidRPr="00E8542E">
        <w:rPr>
          <w:i/>
          <w:color w:val="231F20"/>
          <w:sz w:val="20"/>
          <w:szCs w:val="20"/>
        </w:rPr>
        <w:t>„.</w:t>
      </w:r>
      <w:proofErr w:type="gramStart"/>
      <w:r w:rsidRPr="00E8542E">
        <w:rPr>
          <w:i/>
          <w:color w:val="231F20"/>
          <w:sz w:val="20"/>
          <w:szCs w:val="20"/>
        </w:rPr>
        <w:t>..vissza</w:t>
      </w:r>
      <w:proofErr w:type="gramEnd"/>
      <w:r w:rsidRPr="00E8542E">
        <w:rPr>
          <w:i/>
          <w:color w:val="231F20"/>
          <w:sz w:val="20"/>
          <w:szCs w:val="20"/>
        </w:rPr>
        <w:t xml:space="preserve"> kell húzódnom, hogy helyet </w:t>
      </w:r>
      <w:proofErr w:type="spellStart"/>
      <w:r w:rsidRPr="00E8542E">
        <w:rPr>
          <w:i/>
          <w:color w:val="231F20"/>
          <w:sz w:val="20"/>
          <w:szCs w:val="20"/>
        </w:rPr>
        <w:t>teremtsek</w:t>
      </w:r>
      <w:proofErr w:type="spellEnd"/>
      <w:r w:rsidRPr="00E8542E">
        <w:rPr>
          <w:i/>
          <w:color w:val="231F20"/>
          <w:sz w:val="20"/>
          <w:szCs w:val="20"/>
        </w:rPr>
        <w:t xml:space="preserve"> a másik számára.(...) ..</w:t>
      </w:r>
      <w:proofErr w:type="gramStart"/>
      <w:r w:rsidRPr="00E8542E">
        <w:rPr>
          <w:i/>
          <w:color w:val="231F20"/>
          <w:sz w:val="20"/>
          <w:szCs w:val="20"/>
        </w:rPr>
        <w:t>.s</w:t>
      </w:r>
      <w:proofErr w:type="gramEnd"/>
      <w:r w:rsidRPr="00E8542E">
        <w:rPr>
          <w:i/>
          <w:color w:val="231F20"/>
          <w:sz w:val="20"/>
          <w:szCs w:val="20"/>
        </w:rPr>
        <w:t xml:space="preserve"> visszahúzódásom lehetővé teszi, hogy a másik életre keljen.”</w:t>
      </w:r>
      <w:r w:rsidR="00E8542E">
        <w:rPr>
          <w:rStyle w:val="Lbjegyzet-hivatkozs"/>
          <w:i/>
          <w:color w:val="231F20"/>
          <w:sz w:val="20"/>
          <w:szCs w:val="20"/>
        </w:rPr>
        <w:footnoteReference w:id="50"/>
      </w:r>
      <w:r w:rsidRPr="00E8542E">
        <w:rPr>
          <w:color w:val="231F20"/>
          <w:sz w:val="20"/>
          <w:szCs w:val="20"/>
        </w:rPr>
        <w:t xml:space="preserve"> Azért lehet ez a szolgálat gyógyító, mert másokat is </w:t>
      </w:r>
      <w:proofErr w:type="spellStart"/>
      <w:proofErr w:type="gramStart"/>
      <w:r w:rsidRPr="00E8542E">
        <w:rPr>
          <w:color w:val="231F20"/>
          <w:sz w:val="20"/>
          <w:szCs w:val="20"/>
        </w:rPr>
        <w:t>megtanít„</w:t>
      </w:r>
      <w:proofErr w:type="gramEnd"/>
      <w:r w:rsidRPr="00E8542E">
        <w:rPr>
          <w:color w:val="231F20"/>
          <w:sz w:val="20"/>
          <w:szCs w:val="20"/>
        </w:rPr>
        <w:t>önmagukban</w:t>
      </w:r>
      <w:proofErr w:type="spellEnd"/>
      <w:r w:rsidRPr="00E8542E">
        <w:rPr>
          <w:color w:val="231F20"/>
          <w:sz w:val="20"/>
          <w:szCs w:val="20"/>
        </w:rPr>
        <w:t xml:space="preserve"> lenni”, átdolgozni sebeiket és nem keserűség forrásaiként tekinteni azokra.</w:t>
      </w:r>
    </w:p>
    <w:p w:rsidR="00F473CA" w:rsidRPr="00E8542E" w:rsidRDefault="00364502" w:rsidP="00E8542E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  <w:r w:rsidRPr="00E8542E">
        <w:rPr>
          <w:color w:val="231F20"/>
          <w:sz w:val="20"/>
          <w:szCs w:val="20"/>
        </w:rPr>
        <w:t xml:space="preserve">Ebből a dinamikából kifolyólag a segítői hivatás is más meg- világítást kap: a segítőnek nem az az elsődleges feladata, hogy megszüntesse a fájdalmakat, hanem hogy teret </w:t>
      </w:r>
      <w:proofErr w:type="gramStart"/>
      <w:r w:rsidRPr="00E8542E">
        <w:rPr>
          <w:color w:val="231F20"/>
          <w:sz w:val="20"/>
          <w:szCs w:val="20"/>
        </w:rPr>
        <w:t>teremtsen</w:t>
      </w:r>
      <w:proofErr w:type="gramEnd"/>
      <w:r w:rsidRPr="00E8542E">
        <w:rPr>
          <w:color w:val="231F20"/>
          <w:sz w:val="20"/>
          <w:szCs w:val="20"/>
        </w:rPr>
        <w:t xml:space="preserve"> a fáj- dalom elmélyülésére, feldolgo</w:t>
      </w:r>
      <w:r w:rsidR="00E8542E">
        <w:rPr>
          <w:color w:val="231F20"/>
          <w:sz w:val="20"/>
          <w:szCs w:val="20"/>
        </w:rPr>
        <w:t>zására és megosztására és megér</w:t>
      </w:r>
      <w:r w:rsidRPr="00E8542E">
        <w:rPr>
          <w:color w:val="231F20"/>
          <w:sz w:val="20"/>
          <w:szCs w:val="20"/>
        </w:rPr>
        <w:t>tésére. Így jön létre a gyógyító közösség ember és ember között</w:t>
      </w:r>
    </w:p>
    <w:p w:rsidR="005C0ECD" w:rsidRPr="00E8542E" w:rsidRDefault="005C0ECD" w:rsidP="00E8542E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</w:p>
    <w:p w:rsidR="005C0ECD" w:rsidRPr="00E8542E" w:rsidRDefault="005C0ECD" w:rsidP="00E8542E">
      <w:pPr>
        <w:spacing w:before="250" w:line="21" w:lineRule="atLeast"/>
        <w:ind w:firstLine="284"/>
        <w:jc w:val="both"/>
        <w:rPr>
          <w:color w:val="231F20"/>
          <w:sz w:val="20"/>
          <w:szCs w:val="20"/>
        </w:rPr>
      </w:pPr>
    </w:p>
    <w:p w:rsidR="005C0ECD" w:rsidRPr="00E8542E" w:rsidRDefault="005C0ECD" w:rsidP="00E8542E">
      <w:pPr>
        <w:spacing w:before="250" w:line="21" w:lineRule="atLeast"/>
        <w:ind w:firstLine="284"/>
        <w:jc w:val="both"/>
        <w:rPr>
          <w:color w:val="231F20"/>
        </w:rPr>
      </w:pPr>
    </w:p>
    <w:p w:rsidR="00353293" w:rsidRPr="00E8542E" w:rsidRDefault="00353293" w:rsidP="00E8542E">
      <w:pPr>
        <w:spacing w:before="250" w:line="21" w:lineRule="atLeast"/>
        <w:ind w:firstLine="284"/>
        <w:jc w:val="both"/>
        <w:rPr>
          <w:color w:val="231F20"/>
        </w:rPr>
      </w:pPr>
    </w:p>
    <w:sectPr w:rsidR="00353293" w:rsidRPr="00E8542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502" w:rsidRDefault="00364502" w:rsidP="00353293">
      <w:r>
        <w:separator/>
      </w:r>
    </w:p>
  </w:endnote>
  <w:endnote w:type="continuationSeparator" w:id="0">
    <w:p w:rsidR="00364502" w:rsidRDefault="00364502" w:rsidP="0035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5115007"/>
      <w:docPartObj>
        <w:docPartGallery w:val="Page Numbers (Bottom of Page)"/>
        <w:docPartUnique/>
      </w:docPartObj>
    </w:sdtPr>
    <w:sdtContent>
      <w:p w:rsidR="00364502" w:rsidRDefault="0036450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82D">
          <w:rPr>
            <w:noProof/>
          </w:rPr>
          <w:t>1</w:t>
        </w:r>
        <w:r>
          <w:fldChar w:fldCharType="end"/>
        </w:r>
      </w:p>
    </w:sdtContent>
  </w:sdt>
  <w:p w:rsidR="00364502" w:rsidRDefault="0036450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502" w:rsidRDefault="00364502" w:rsidP="00353293">
      <w:r>
        <w:separator/>
      </w:r>
    </w:p>
  </w:footnote>
  <w:footnote w:type="continuationSeparator" w:id="0">
    <w:p w:rsidR="00364502" w:rsidRDefault="00364502" w:rsidP="00353293">
      <w:r>
        <w:continuationSeparator/>
      </w:r>
    </w:p>
  </w:footnote>
  <w:footnote w:id="1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Fekete,</w:t>
      </w:r>
      <w:r w:rsidR="00924884" w:rsidRPr="00924884">
        <w:rPr>
          <w:rFonts w:ascii="Times New Roman" w:hAnsi="Times New Roman" w:cs="Times New Roman"/>
          <w:color w:val="231F20"/>
          <w:spacing w:val="-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1999,</w:t>
      </w:r>
      <w:r w:rsidR="00924884" w:rsidRPr="00924884">
        <w:rPr>
          <w:rFonts w:ascii="Times New Roman" w:hAnsi="Times New Roman" w:cs="Times New Roman"/>
          <w:color w:val="231F20"/>
          <w:spacing w:val="-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</w:t>
      </w:r>
      <w:proofErr w:type="gram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.o.</w:t>
      </w:r>
      <w:proofErr w:type="gramEnd"/>
    </w:p>
  </w:footnote>
  <w:footnote w:id="2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Fekete,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</w:t>
      </w:r>
      <w:proofErr w:type="gram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Segítő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foglalkozások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kockázatai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-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helfer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szindróma</w:t>
      </w:r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és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burn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-out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jelenség,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Psychiatria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Hungarica,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VI.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évf.,</w:t>
      </w:r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1.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sz.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pp.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17-29,</w:t>
      </w:r>
      <w:r w:rsidR="00924884" w:rsidRPr="00924884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1991</w:t>
      </w:r>
    </w:p>
  </w:footnote>
  <w:footnote w:id="3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Grezsa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65.o</w:t>
      </w:r>
    </w:p>
  </w:footnote>
  <w:footnote w:id="4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>Tomcsányi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 xml:space="preserve">-Fodor, </w:t>
      </w:r>
      <w:r w:rsidR="00924884" w:rsidRPr="00924884">
        <w:rPr>
          <w:rFonts w:ascii="Times New Roman" w:hAnsi="Times New Roman" w:cs="Times New Roman"/>
          <w:color w:val="231F20"/>
          <w:spacing w:val="-2"/>
          <w:sz w:val="16"/>
          <w:szCs w:val="16"/>
        </w:rPr>
        <w:t>1990.,21</w:t>
      </w:r>
      <w:proofErr w:type="gramStart"/>
      <w:r w:rsidR="00924884" w:rsidRPr="00924884">
        <w:rPr>
          <w:rFonts w:ascii="Times New Roman" w:hAnsi="Times New Roman" w:cs="Times New Roman"/>
          <w:color w:val="231F20"/>
          <w:spacing w:val="-2"/>
          <w:sz w:val="16"/>
          <w:szCs w:val="16"/>
        </w:rPr>
        <w:t>.o</w:t>
      </w:r>
      <w:proofErr w:type="gramEnd"/>
    </w:p>
  </w:footnote>
  <w:footnote w:id="5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Kulcsár,</w:t>
      </w:r>
      <w:r w:rsidR="00924884" w:rsidRPr="00924884">
        <w:rPr>
          <w:rFonts w:ascii="Times New Roman" w:hAnsi="Times New Roman" w:cs="Times New Roman"/>
          <w:color w:val="231F20"/>
          <w:spacing w:val="-1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Zs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</w:t>
      </w:r>
      <w:r w:rsidR="00924884" w:rsidRPr="00924884">
        <w:rPr>
          <w:rFonts w:ascii="Times New Roman" w:hAnsi="Times New Roman" w:cs="Times New Roman"/>
          <w:color w:val="231F20"/>
          <w:spacing w:val="-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1998, 197-198.</w:t>
      </w:r>
    </w:p>
  </w:footnote>
  <w:footnote w:id="6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>Tomcsányi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>-Fodor-Kónya,</w:t>
      </w:r>
      <w:r w:rsidR="00924884" w:rsidRPr="00924884">
        <w:rPr>
          <w:rFonts w:ascii="Times New Roman" w:hAnsi="Times New Roman" w:cs="Times New Roman"/>
          <w:color w:val="231F20"/>
          <w:spacing w:val="-1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pacing w:val="-2"/>
          <w:sz w:val="16"/>
          <w:szCs w:val="16"/>
        </w:rPr>
        <w:t>1990.,215-216.o.</w:t>
      </w:r>
    </w:p>
  </w:footnote>
  <w:footnote w:id="7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Tomcsányi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-Fodor,</w:t>
      </w:r>
      <w:r w:rsidR="00924884" w:rsidRPr="00924884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1990.,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24</w:t>
      </w:r>
      <w:proofErr w:type="gram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.o.</w:t>
      </w:r>
      <w:proofErr w:type="gramEnd"/>
    </w:p>
  </w:footnote>
  <w:footnote w:id="8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Kulcsár,</w:t>
      </w:r>
      <w:r w:rsidR="00924884" w:rsidRPr="00924884">
        <w:rPr>
          <w:rFonts w:ascii="Times New Roman" w:hAnsi="Times New Roman" w:cs="Times New Roman"/>
          <w:color w:val="231F20"/>
          <w:spacing w:val="-3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1998,</w:t>
      </w:r>
      <w:r w:rsidR="00924884" w:rsidRPr="00924884">
        <w:rPr>
          <w:rFonts w:ascii="Times New Roman" w:hAnsi="Times New Roman" w:cs="Times New Roman"/>
          <w:color w:val="231F20"/>
          <w:spacing w:val="-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205.</w:t>
      </w:r>
    </w:p>
  </w:footnote>
  <w:footnote w:id="9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pacing w:val="-2"/>
          <w:sz w:val="16"/>
          <w:szCs w:val="16"/>
        </w:rPr>
        <w:t>Tomcsányi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2"/>
          <w:sz w:val="16"/>
          <w:szCs w:val="16"/>
        </w:rPr>
        <w:t>-Fodor-Kónya,</w:t>
      </w:r>
      <w:r w:rsidR="00924884" w:rsidRPr="00924884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pacing w:val="-2"/>
          <w:sz w:val="16"/>
          <w:szCs w:val="16"/>
        </w:rPr>
        <w:t>1990.,</w:t>
      </w:r>
      <w:r w:rsidR="00924884" w:rsidRPr="00924884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pacing w:val="-2"/>
          <w:sz w:val="16"/>
          <w:szCs w:val="16"/>
        </w:rPr>
        <w:t>222.o.</w:t>
      </w:r>
    </w:p>
  </w:footnote>
  <w:footnote w:id="10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Csíkszentmihályi,</w:t>
      </w:r>
      <w:r w:rsidR="00924884" w:rsidRPr="00924884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2001,</w:t>
      </w:r>
    </w:p>
  </w:footnote>
  <w:footnote w:id="11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Kulcsár,</w:t>
      </w:r>
      <w:r w:rsidR="00924884" w:rsidRPr="00924884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1998,</w:t>
      </w:r>
      <w:r w:rsidR="00924884" w:rsidRPr="00924884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211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.</w:t>
      </w:r>
    </w:p>
  </w:footnote>
  <w:footnote w:id="12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Schmidbauer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W</w:t>
      </w:r>
      <w:proofErr w:type="gram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Die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hilflosen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Helfer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Rohwolt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Reinbek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1977</w:t>
      </w:r>
    </w:p>
  </w:footnote>
  <w:footnote w:id="13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Schmidbauer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W</w:t>
      </w:r>
      <w:proofErr w:type="gram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Die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hilflosen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Helfer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Rohwolt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Reinbek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1977,</w:t>
      </w:r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185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kk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;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Fodor</w:t>
      </w:r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L.-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Tomcsányi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T.: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Segítő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kapcsolat,</w:t>
      </w:r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segítő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szindróma,</w:t>
      </w:r>
      <w:r w:rsidR="00924884" w:rsidRPr="00924884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segítő</w:t>
      </w:r>
      <w:r w:rsidR="00924884" w:rsidRPr="00924884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iden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-</w:t>
      </w:r>
      <w:r w:rsidR="00924884" w:rsidRPr="00924884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titás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.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In: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Jelenits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–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Tomcsányi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(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szerk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):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Egymás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közt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–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egymásért.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HÍD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Családsegítő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Központ,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1990,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</w:t>
      </w:r>
      <w:proofErr w:type="gram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.kk</w:t>
      </w:r>
      <w:proofErr w:type="gramEnd"/>
    </w:p>
  </w:footnote>
  <w:footnote w:id="14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Grezsa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1998,</w:t>
      </w:r>
      <w:r w:rsidR="00924884" w:rsidRPr="00924884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67.o.</w:t>
      </w:r>
    </w:p>
  </w:footnote>
  <w:footnote w:id="15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Grezsa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1998,</w:t>
      </w:r>
      <w:r w:rsidR="00924884" w:rsidRPr="00924884">
        <w:rPr>
          <w:rFonts w:ascii="Times New Roman" w:hAnsi="Times New Roman" w:cs="Times New Roman"/>
          <w:color w:val="231F20"/>
          <w:spacing w:val="3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68.o</w:t>
      </w:r>
    </w:p>
  </w:footnote>
  <w:footnote w:id="16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Hézser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-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1996, 198.o.</w:t>
      </w:r>
    </w:p>
  </w:footnote>
  <w:footnote w:id="17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Bagdy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E</w:t>
      </w:r>
      <w:proofErr w:type="gram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.:</w:t>
      </w:r>
      <w:proofErr w:type="gramEnd"/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Altruizmus,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segítő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hivatás,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személyiség,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in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Kállai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J.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-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Gál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B.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(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szerk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.):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Az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első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találkozás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jelentésvilága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a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segítő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kapcsolatban,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Janus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–</w:t>
      </w:r>
      <w:r w:rsidR="00924884" w:rsidRPr="00924884">
        <w:rPr>
          <w:rFonts w:ascii="Times New Roman" w:hAnsi="Times New Roman" w:cs="Times New Roman"/>
          <w:color w:val="231F20"/>
          <w:spacing w:val="-39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Osiris,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Budapest,</w:t>
      </w:r>
      <w:r w:rsidR="00924884" w:rsidRPr="00924884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1999.</w:t>
      </w:r>
      <w:r w:rsidR="00924884" w:rsidRPr="00924884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ISBN</w:t>
      </w:r>
    </w:p>
  </w:footnote>
  <w:footnote w:id="18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A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kiégés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kialakulásával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és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megelőzésével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kapcsolatos</w:t>
      </w:r>
      <w:r w:rsidR="00924884" w:rsidRPr="00924884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vizsgálatokat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összefoglalja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Hézser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G</w:t>
      </w:r>
      <w:proofErr w:type="gram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Miért?</w:t>
      </w:r>
      <w:r w:rsidR="00924884" w:rsidRPr="00924884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Rendszerszemlélet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és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lelkigondozói</w:t>
      </w:r>
      <w:r w:rsidR="00924884" w:rsidRPr="00924884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gyakorlat,</w:t>
      </w:r>
      <w:r w:rsidR="00924884" w:rsidRPr="00924884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Budapest</w:t>
      </w:r>
      <w:r w:rsidR="00924884" w:rsidRPr="00924884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1996,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Kálvin</w:t>
      </w:r>
      <w:r w:rsidR="00924884" w:rsidRPr="00924884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Kiadó,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80</w:t>
      </w:r>
      <w:r w:rsidR="00924884" w:rsidRPr="00924884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kk.,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valamint</w:t>
      </w:r>
      <w:r w:rsidR="00924884" w:rsidRPr="00924884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Klessmann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M.:</w:t>
      </w:r>
      <w:r w:rsidR="00924884" w:rsidRPr="00924884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Pastoralpsychologie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Neukirchen-Vluyn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2004,</w:t>
      </w:r>
      <w:r w:rsidR="00924884" w:rsidRPr="00924884">
        <w:rPr>
          <w:rFonts w:ascii="Times New Roman" w:hAnsi="Times New Roman" w:cs="Times New Roman"/>
          <w:color w:val="231F20"/>
          <w:spacing w:val="-6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524</w:t>
      </w:r>
      <w:r w:rsidR="00924884" w:rsidRPr="00924884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kk.</w:t>
      </w:r>
    </w:p>
  </w:footnote>
  <w:footnote w:id="19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Freudenberger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H</w:t>
      </w:r>
      <w:proofErr w:type="gram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.J</w:t>
      </w:r>
      <w:proofErr w:type="gram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.:</w:t>
      </w:r>
      <w:r w:rsidR="00924884" w:rsidRPr="00924884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Staff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burn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-out,</w:t>
      </w:r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Journal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of</w:t>
      </w:r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Social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Issues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30.,</w:t>
      </w:r>
      <w:r w:rsidR="00924884" w:rsidRPr="00924884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pp.</w:t>
      </w:r>
      <w:r w:rsidR="00924884" w:rsidRPr="00924884">
        <w:rPr>
          <w:rFonts w:ascii="Times New Roman" w:hAnsi="Times New Roman" w:cs="Times New Roman"/>
          <w:color w:val="231F20"/>
          <w:spacing w:val="-3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159.,</w:t>
      </w:r>
      <w:r w:rsidR="00924884" w:rsidRPr="00924884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1974</w:t>
      </w:r>
    </w:p>
  </w:footnote>
  <w:footnote w:id="20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Grezsa</w:t>
      </w:r>
      <w:proofErr w:type="spellEnd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1998,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i.m.68.o.</w:t>
      </w:r>
    </w:p>
  </w:footnote>
  <w:footnote w:id="21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Kulcsár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Zs</w:t>
      </w:r>
      <w:proofErr w:type="spellEnd"/>
      <w:proofErr w:type="gramStart"/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Egészségpszichológia,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Budapest,</w:t>
      </w:r>
      <w:r w:rsidR="00924884" w:rsidRPr="00924884">
        <w:rPr>
          <w:rFonts w:ascii="Times New Roman" w:hAnsi="Times New Roman" w:cs="Times New Roman"/>
          <w:color w:val="231F20"/>
          <w:spacing w:val="3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1998,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ELTE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Eötvös</w:t>
      </w:r>
      <w:r w:rsidR="00924884" w:rsidRPr="00924884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Kiadó,</w:t>
      </w:r>
      <w:r w:rsidR="00924884" w:rsidRPr="00924884">
        <w:rPr>
          <w:rFonts w:ascii="Times New Roman" w:hAnsi="Times New Roman" w:cs="Times New Roman"/>
          <w:color w:val="231F20"/>
          <w:spacing w:val="3"/>
          <w:w w:val="9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w w:val="95"/>
          <w:sz w:val="16"/>
          <w:szCs w:val="16"/>
        </w:rPr>
        <w:t>211.o.</w:t>
      </w:r>
    </w:p>
  </w:footnote>
  <w:footnote w:id="22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Hézser</w:t>
      </w:r>
      <w:proofErr w:type="spellEnd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1996,</w:t>
      </w:r>
      <w:r w:rsidR="00924884" w:rsidRPr="00924884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81-84.o.</w:t>
      </w:r>
    </w:p>
  </w:footnote>
  <w:footnote w:id="23">
    <w:p w:rsidR="00364502" w:rsidRPr="00924884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92488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924884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Grezsa</w:t>
      </w:r>
      <w:proofErr w:type="spellEnd"/>
      <w:r w:rsidR="00924884" w:rsidRPr="00924884">
        <w:rPr>
          <w:rFonts w:ascii="Times New Roman" w:hAnsi="Times New Roman" w:cs="Times New Roman"/>
          <w:color w:val="231F20"/>
          <w:spacing w:val="-11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1998,</w:t>
      </w:r>
      <w:r w:rsidR="00924884" w:rsidRPr="00924884">
        <w:rPr>
          <w:rFonts w:ascii="Times New Roman" w:hAnsi="Times New Roman" w:cs="Times New Roman"/>
          <w:color w:val="231F20"/>
          <w:spacing w:val="-11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i.m.</w:t>
      </w:r>
      <w:r w:rsidR="00924884" w:rsidRPr="00924884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69.</w:t>
      </w:r>
      <w:r w:rsidR="00924884" w:rsidRPr="00924884">
        <w:rPr>
          <w:rFonts w:ascii="Times New Roman" w:hAnsi="Times New Roman" w:cs="Times New Roman"/>
          <w:color w:val="231F20"/>
          <w:spacing w:val="-11"/>
          <w:sz w:val="16"/>
          <w:szCs w:val="16"/>
        </w:rPr>
        <w:t xml:space="preserve"> </w:t>
      </w:r>
      <w:r w:rsidR="00924884" w:rsidRPr="00924884">
        <w:rPr>
          <w:rFonts w:ascii="Times New Roman" w:hAnsi="Times New Roman" w:cs="Times New Roman"/>
          <w:color w:val="231F20"/>
          <w:sz w:val="16"/>
          <w:szCs w:val="16"/>
        </w:rPr>
        <w:t>o.</w:t>
      </w:r>
    </w:p>
  </w:footnote>
  <w:footnote w:id="24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Hézser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1996,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85-90.o.</w:t>
      </w:r>
    </w:p>
  </w:footnote>
  <w:footnote w:id="25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Bergner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T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1E082D" w:rsidRPr="001E082D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Burnout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–</w:t>
      </w:r>
      <w:r w:rsidR="001E082D" w:rsidRPr="001E082D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kiégés</w:t>
      </w:r>
      <w:r w:rsidR="001E082D" w:rsidRPr="001E082D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megelőzése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12</w:t>
      </w:r>
      <w:r w:rsidR="001E082D" w:rsidRPr="001E082D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lépésben,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Z-Press</w:t>
      </w:r>
      <w:r w:rsidR="001E082D" w:rsidRPr="001E082D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Kiadó,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Miskolc,</w:t>
      </w:r>
      <w:r w:rsidR="001E082D" w:rsidRPr="001E082D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2012,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ISBN</w:t>
      </w:r>
      <w:r w:rsidR="001E082D" w:rsidRPr="001E082D">
        <w:rPr>
          <w:rFonts w:ascii="Times New Roman" w:hAnsi="Times New Roman" w:cs="Times New Roman"/>
          <w:color w:val="231F20"/>
          <w:spacing w:val="9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978-963-949-361-2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27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kk</w:t>
      </w:r>
      <w:proofErr w:type="spellEnd"/>
    </w:p>
  </w:footnote>
  <w:footnote w:id="26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szakaszok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felsorolását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részletezi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M.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Klessmann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: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524.,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valamint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Grezsa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F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Bevezetés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mentálhigiénébe,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1998,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Magyar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Testnevelési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Egye-</w:t>
      </w:r>
      <w:r w:rsidR="001E082D" w:rsidRPr="001E082D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tem,</w:t>
      </w:r>
      <w:r w:rsidR="001E082D" w:rsidRPr="001E082D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69.kk.</w:t>
      </w:r>
    </w:p>
  </w:footnote>
  <w:footnote w:id="27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Maslach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C.: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The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client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role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in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staff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burn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-out,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J.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of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Social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Issues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34,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pp.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111-124,</w:t>
      </w:r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1978</w:t>
      </w:r>
    </w:p>
  </w:footnote>
  <w:footnote w:id="28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1.</w:t>
      </w:r>
      <w:r w:rsidR="001E082D" w:rsidRPr="001E082D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sz.</w:t>
      </w:r>
      <w:r w:rsidR="001E082D" w:rsidRPr="001E082D">
        <w:rPr>
          <w:rFonts w:ascii="Times New Roman" w:hAnsi="Times New Roman" w:cs="Times New Roman"/>
          <w:color w:val="231F20"/>
          <w:spacing w:val="2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melléklet</w:t>
      </w:r>
    </w:p>
  </w:footnote>
  <w:footnote w:id="29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Grezsa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5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1998,</w:t>
      </w:r>
      <w:r w:rsidR="001E082D" w:rsidRPr="001E082D">
        <w:rPr>
          <w:rFonts w:ascii="Times New Roman" w:hAnsi="Times New Roman" w:cs="Times New Roman"/>
          <w:color w:val="231F20"/>
          <w:spacing w:val="4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i.m.</w:t>
      </w:r>
    </w:p>
  </w:footnote>
  <w:footnote w:id="30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Savicki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V.,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Cooley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E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Theoretical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and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Research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Considerations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of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Burnout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Children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and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Youth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Services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Review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Vol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5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.,</w:t>
      </w:r>
      <w:proofErr w:type="gramEnd"/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pp.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227-238,</w:t>
      </w:r>
      <w:r w:rsidR="001E082D" w:rsidRPr="001E082D">
        <w:rPr>
          <w:rFonts w:ascii="Times New Roman" w:hAnsi="Times New Roman" w:cs="Times New Roman"/>
          <w:color w:val="231F20"/>
          <w:spacing w:val="6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1983</w:t>
      </w:r>
    </w:p>
  </w:footnote>
  <w:footnote w:id="31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Harris,</w:t>
      </w:r>
      <w:r w:rsidR="001E082D" w:rsidRPr="001E082D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J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.S</w:t>
      </w:r>
      <w:proofErr w:type="gram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Stresszorok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és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stressz</w:t>
      </w:r>
      <w:r w:rsidR="001E082D" w:rsidRPr="001E082D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sürgősségi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ellátásban,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Critic.CareNurse,Jan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/Febr.</w:t>
      </w:r>
      <w:r w:rsidR="001E082D" w:rsidRPr="001E082D">
        <w:rPr>
          <w:rFonts w:ascii="Times New Roman" w:hAnsi="Times New Roman" w:cs="Times New Roman"/>
          <w:color w:val="231F20"/>
          <w:spacing w:val="10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1984</w:t>
      </w:r>
    </w:p>
  </w:footnote>
  <w:footnote w:id="32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Grezsa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1998,</w:t>
      </w:r>
      <w:r w:rsidR="001E082D" w:rsidRPr="001E082D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71.o.</w:t>
      </w:r>
    </w:p>
  </w:footnote>
  <w:footnote w:id="33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Pines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A</w:t>
      </w:r>
      <w:proofErr w:type="gram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.,</w:t>
      </w:r>
      <w:proofErr w:type="gramEnd"/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Maslach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C.: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Characteristics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of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staff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burn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-out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in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mental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health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settings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Hospitals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and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Community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Psychiatry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29.,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pp.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233-237,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1978</w:t>
      </w:r>
    </w:p>
  </w:footnote>
  <w:footnote w:id="34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Grezsa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1998,</w:t>
      </w:r>
      <w:r w:rsidR="001E082D" w:rsidRPr="001E082D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73.o.</w:t>
      </w:r>
    </w:p>
  </w:footnote>
  <w:footnote w:id="35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Hézser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11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144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kk</w:t>
      </w:r>
      <w:proofErr w:type="spellEnd"/>
    </w:p>
  </w:footnote>
  <w:footnote w:id="36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Bergner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39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kk</w:t>
      </w:r>
      <w:proofErr w:type="spellEnd"/>
    </w:p>
  </w:footnote>
  <w:footnote w:id="37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Bergner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 2018, 34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.o.</w:t>
      </w:r>
      <w:proofErr w:type="gramEnd"/>
    </w:p>
  </w:footnote>
  <w:footnote w:id="38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Edding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.:</w:t>
      </w:r>
      <w:proofErr w:type="gramEnd"/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Szupervízió,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tanácsadás,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szervezetfejlesztés,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1996,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In:</w:t>
      </w:r>
      <w:r w:rsidR="001E082D" w:rsidRPr="001E082D">
        <w:rPr>
          <w:rFonts w:ascii="Times New Roman" w:hAnsi="Times New Roman" w:cs="Times New Roman"/>
          <w:color w:val="231F20"/>
          <w:spacing w:val="14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Supervisio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Hungarica,</w:t>
      </w:r>
      <w:r w:rsidR="001E082D" w:rsidRPr="001E082D">
        <w:rPr>
          <w:rFonts w:ascii="Times New Roman" w:hAnsi="Times New Roman" w:cs="Times New Roman"/>
          <w:color w:val="231F20"/>
          <w:spacing w:val="13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211.o.</w:t>
      </w:r>
    </w:p>
  </w:footnote>
  <w:footnote w:id="39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Adjukovic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Cajvert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Judy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Knopf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Kuhn,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Madai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Voogd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(2016)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szupervízió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és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coaching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európai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fogalomtára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és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kompetenciaprofilja,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MSZCT,</w:t>
      </w:r>
      <w:r w:rsidR="001E082D" w:rsidRPr="001E082D">
        <w:rPr>
          <w:rFonts w:ascii="Times New Roman" w:hAnsi="Times New Roman" w:cs="Times New Roman"/>
          <w:color w:val="231F20"/>
          <w:spacing w:val="1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Budapest</w:t>
      </w:r>
    </w:p>
  </w:footnote>
  <w:footnote w:id="40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Bagdy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Emőke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&amp;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Wiesner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Erzsébet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(2005)</w:t>
      </w:r>
      <w:r w:rsidR="001E082D" w:rsidRPr="001E082D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Szupervízió,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önismereti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munka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és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pszichoterápia,</w:t>
      </w:r>
      <w:r w:rsidR="001E082D" w:rsidRPr="001E082D">
        <w:rPr>
          <w:rFonts w:ascii="Times New Roman" w:hAnsi="Times New Roman" w:cs="Times New Roman"/>
          <w:color w:val="231F20"/>
          <w:spacing w:val="-7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in: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Szupervízió,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Egyén-csoport-szervezet,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Print-X-</w:t>
      </w:r>
      <w:r w:rsidR="001E082D" w:rsidRPr="001E082D">
        <w:rPr>
          <w:rFonts w:ascii="Times New Roman" w:hAnsi="Times New Roman" w:cs="Times New Roman"/>
          <w:color w:val="231F20"/>
          <w:spacing w:val="-3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Budavár</w:t>
      </w:r>
      <w:r w:rsidR="001E082D" w:rsidRPr="001E082D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Kiadó,</w:t>
      </w:r>
      <w:r w:rsidR="001E082D" w:rsidRPr="001E082D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Budapest,</w:t>
      </w:r>
      <w:r w:rsidR="001E082D" w:rsidRPr="001E082D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13-26.o.</w:t>
      </w:r>
    </w:p>
  </w:footnote>
  <w:footnote w:id="41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Mándy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N.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-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Csürke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J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.,</w:t>
      </w:r>
      <w:proofErr w:type="gramEnd"/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gyógyító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seb,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in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Embertárs,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2015/3,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280-287.o.,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ISSN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1785-0436</w:t>
      </w:r>
    </w:p>
  </w:footnote>
  <w:footnote w:id="42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Mándy</w:t>
      </w:r>
      <w:r w:rsidR="001E082D" w:rsidRPr="001E082D">
        <w:rPr>
          <w:rFonts w:ascii="Times New Roman" w:hAnsi="Times New Roman" w:cs="Times New Roman"/>
          <w:color w:val="231F20"/>
          <w:spacing w:val="-11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–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Csürke</w:t>
      </w:r>
      <w:proofErr w:type="spellEnd"/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2015,</w:t>
      </w:r>
      <w:r w:rsidR="001E082D" w:rsidRPr="001E082D">
        <w:rPr>
          <w:rFonts w:ascii="Times New Roman" w:hAnsi="Times New Roman" w:cs="Times New Roman"/>
          <w:color w:val="231F20"/>
          <w:spacing w:val="-11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280.</w:t>
      </w:r>
    </w:p>
  </w:footnote>
  <w:footnote w:id="43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Török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I.: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Ami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megterhel,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lenyom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–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az</w:t>
      </w:r>
      <w:r w:rsidR="001E082D" w:rsidRPr="001E082D">
        <w:rPr>
          <w:rFonts w:ascii="Times New Roman" w:hAnsi="Times New Roman" w:cs="Times New Roman"/>
          <w:color w:val="231F20"/>
          <w:spacing w:val="12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fölemel,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megtart,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in: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Embertárs,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2015/3,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288-293.o.,</w:t>
      </w:r>
      <w:r w:rsidR="001E082D" w:rsidRPr="001E082D">
        <w:rPr>
          <w:rFonts w:ascii="Times New Roman" w:hAnsi="Times New Roman" w:cs="Times New Roman"/>
          <w:color w:val="231F20"/>
          <w:spacing w:val="1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ISSN</w:t>
      </w:r>
      <w:r w:rsidR="001E082D" w:rsidRPr="001E082D">
        <w:rPr>
          <w:rFonts w:ascii="Times New Roman" w:hAnsi="Times New Roman" w:cs="Times New Roman"/>
          <w:color w:val="231F20"/>
          <w:spacing w:val="12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1785-0436</w:t>
      </w:r>
    </w:p>
  </w:footnote>
  <w:footnote w:id="44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Török,</w:t>
      </w:r>
      <w:r w:rsidR="001E082D" w:rsidRPr="001E082D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2015,</w:t>
      </w:r>
      <w:r w:rsidR="001E082D" w:rsidRPr="001E082D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4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289-290.o.</w:t>
      </w:r>
    </w:p>
  </w:footnote>
  <w:footnote w:id="45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Török, 2015. i.m.</w:t>
      </w:r>
      <w:r w:rsidR="001E082D" w:rsidRPr="001E082D">
        <w:rPr>
          <w:rFonts w:ascii="Times New Roman" w:hAnsi="Times New Roman" w:cs="Times New Roman"/>
          <w:color w:val="231F20"/>
          <w:spacing w:val="1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292.</w:t>
      </w:r>
    </w:p>
  </w:footnote>
  <w:footnote w:id="46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Nouwen</w:t>
      </w:r>
      <w:proofErr w:type="spell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H</w:t>
      </w:r>
      <w:proofErr w:type="gram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.J</w:t>
      </w:r>
      <w:proofErr w:type="gramEnd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.M.: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A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sebzett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gyógyító,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ISBN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963-868-953-6,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Ursus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Libris</w:t>
      </w:r>
      <w:r w:rsidR="001E082D" w:rsidRPr="001E082D">
        <w:rPr>
          <w:rFonts w:ascii="Times New Roman" w:hAnsi="Times New Roman" w:cs="Times New Roman"/>
          <w:color w:val="231F20"/>
          <w:spacing w:val="8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2006,</w:t>
      </w:r>
      <w:r w:rsidR="001E082D" w:rsidRPr="001E082D">
        <w:rPr>
          <w:rFonts w:ascii="Times New Roman" w:hAnsi="Times New Roman" w:cs="Times New Roman"/>
          <w:color w:val="231F20"/>
          <w:spacing w:val="7"/>
          <w:w w:val="95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w w:val="95"/>
          <w:sz w:val="16"/>
          <w:szCs w:val="16"/>
        </w:rPr>
        <w:t>Budapest</w:t>
      </w:r>
    </w:p>
  </w:footnote>
  <w:footnote w:id="47">
    <w:p w:rsidR="00364502" w:rsidRPr="001E082D" w:rsidRDefault="0036450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Nouwen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110.o.</w:t>
      </w:r>
    </w:p>
  </w:footnote>
  <w:footnote w:id="48">
    <w:p w:rsidR="00E8542E" w:rsidRPr="001E082D" w:rsidRDefault="00E8542E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Nouwen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111.</w:t>
      </w:r>
    </w:p>
  </w:footnote>
  <w:footnote w:id="49">
    <w:p w:rsidR="00E8542E" w:rsidRPr="001E082D" w:rsidRDefault="00E8542E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Nouwen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,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8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118.</w:t>
      </w:r>
    </w:p>
  </w:footnote>
  <w:footnote w:id="50">
    <w:p w:rsidR="00E8542E" w:rsidRPr="001E082D" w:rsidRDefault="00E8542E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1E082D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1E082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Nouwen</w:t>
      </w:r>
      <w:proofErr w:type="spellEnd"/>
      <w:r w:rsidR="001E082D" w:rsidRPr="001E082D">
        <w:rPr>
          <w:rFonts w:ascii="Times New Roman" w:hAnsi="Times New Roman" w:cs="Times New Roman"/>
          <w:color w:val="231F20"/>
          <w:spacing w:val="-10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pacing w:val="-1"/>
          <w:sz w:val="16"/>
          <w:szCs w:val="16"/>
        </w:rPr>
        <w:t>i.m.</w:t>
      </w:r>
      <w:r w:rsidR="001E082D" w:rsidRPr="001E082D">
        <w:rPr>
          <w:rFonts w:ascii="Times New Roman" w:hAnsi="Times New Roman" w:cs="Times New Roman"/>
          <w:color w:val="231F20"/>
          <w:spacing w:val="-9"/>
          <w:sz w:val="16"/>
          <w:szCs w:val="16"/>
        </w:rPr>
        <w:t xml:space="preserve"> </w:t>
      </w:r>
      <w:r w:rsidR="001E082D" w:rsidRPr="001E082D">
        <w:rPr>
          <w:rFonts w:ascii="Times New Roman" w:hAnsi="Times New Roman" w:cs="Times New Roman"/>
          <w:color w:val="231F20"/>
          <w:sz w:val="16"/>
          <w:szCs w:val="16"/>
        </w:rPr>
        <w:t>122.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03C9E"/>
    <w:multiLevelType w:val="hybridMultilevel"/>
    <w:tmpl w:val="5A3C4D06"/>
    <w:lvl w:ilvl="0" w:tplc="62920FF6">
      <w:start w:val="6"/>
      <w:numFmt w:val="decimal"/>
      <w:lvlText w:val="%1"/>
      <w:lvlJc w:val="left"/>
      <w:pPr>
        <w:ind w:left="1190" w:hanging="284"/>
      </w:pPr>
      <w:rPr>
        <w:rFonts w:ascii="Times New Roman" w:eastAsia="Times New Roman" w:hAnsi="Times New Roman" w:cs="Times New Roman" w:hint="default"/>
        <w:color w:val="231F20"/>
        <w:w w:val="96"/>
        <w:sz w:val="17"/>
        <w:szCs w:val="17"/>
        <w:lang w:val="hu-HU" w:eastAsia="en-US" w:bidi="ar-SA"/>
      </w:rPr>
    </w:lvl>
    <w:lvl w:ilvl="1" w:tplc="A0068000">
      <w:numFmt w:val="bullet"/>
      <w:lvlText w:val="•"/>
      <w:lvlJc w:val="left"/>
      <w:pPr>
        <w:ind w:left="1190" w:hanging="170"/>
      </w:pPr>
      <w:rPr>
        <w:rFonts w:ascii="Times New Roman" w:eastAsia="Times New Roman" w:hAnsi="Times New Roman" w:cs="Times New Roman" w:hint="default"/>
        <w:b/>
        <w:bCs/>
        <w:color w:val="231F20"/>
        <w:w w:val="113"/>
        <w:sz w:val="20"/>
        <w:szCs w:val="20"/>
        <w:lang w:val="hu-HU" w:eastAsia="en-US" w:bidi="ar-SA"/>
      </w:rPr>
    </w:lvl>
    <w:lvl w:ilvl="2" w:tplc="14C06A86">
      <w:numFmt w:val="bullet"/>
      <w:lvlText w:val="•"/>
      <w:lvlJc w:val="left"/>
      <w:pPr>
        <w:ind w:left="2133" w:hanging="170"/>
      </w:pPr>
      <w:rPr>
        <w:rFonts w:hint="default"/>
        <w:lang w:val="hu-HU" w:eastAsia="en-US" w:bidi="ar-SA"/>
      </w:rPr>
    </w:lvl>
    <w:lvl w:ilvl="3" w:tplc="0D9444AA">
      <w:numFmt w:val="bullet"/>
      <w:lvlText w:val="•"/>
      <w:lvlJc w:val="left"/>
      <w:pPr>
        <w:ind w:left="2600" w:hanging="170"/>
      </w:pPr>
      <w:rPr>
        <w:rFonts w:hint="default"/>
        <w:lang w:val="hu-HU" w:eastAsia="en-US" w:bidi="ar-SA"/>
      </w:rPr>
    </w:lvl>
    <w:lvl w:ilvl="4" w:tplc="98986B82">
      <w:numFmt w:val="bullet"/>
      <w:lvlText w:val="•"/>
      <w:lvlJc w:val="left"/>
      <w:pPr>
        <w:ind w:left="3067" w:hanging="170"/>
      </w:pPr>
      <w:rPr>
        <w:rFonts w:hint="default"/>
        <w:lang w:val="hu-HU" w:eastAsia="en-US" w:bidi="ar-SA"/>
      </w:rPr>
    </w:lvl>
    <w:lvl w:ilvl="5" w:tplc="E0E8D108">
      <w:numFmt w:val="bullet"/>
      <w:lvlText w:val="•"/>
      <w:lvlJc w:val="left"/>
      <w:pPr>
        <w:ind w:left="3534" w:hanging="170"/>
      </w:pPr>
      <w:rPr>
        <w:rFonts w:hint="default"/>
        <w:lang w:val="hu-HU" w:eastAsia="en-US" w:bidi="ar-SA"/>
      </w:rPr>
    </w:lvl>
    <w:lvl w:ilvl="6" w:tplc="9B48B7E2">
      <w:numFmt w:val="bullet"/>
      <w:lvlText w:val="•"/>
      <w:lvlJc w:val="left"/>
      <w:pPr>
        <w:ind w:left="4001" w:hanging="170"/>
      </w:pPr>
      <w:rPr>
        <w:rFonts w:hint="default"/>
        <w:lang w:val="hu-HU" w:eastAsia="en-US" w:bidi="ar-SA"/>
      </w:rPr>
    </w:lvl>
    <w:lvl w:ilvl="7" w:tplc="F76EFC0C">
      <w:numFmt w:val="bullet"/>
      <w:lvlText w:val="•"/>
      <w:lvlJc w:val="left"/>
      <w:pPr>
        <w:ind w:left="4467" w:hanging="170"/>
      </w:pPr>
      <w:rPr>
        <w:rFonts w:hint="default"/>
        <w:lang w:val="hu-HU" w:eastAsia="en-US" w:bidi="ar-SA"/>
      </w:rPr>
    </w:lvl>
    <w:lvl w:ilvl="8" w:tplc="E620F73E">
      <w:numFmt w:val="bullet"/>
      <w:lvlText w:val="•"/>
      <w:lvlJc w:val="left"/>
      <w:pPr>
        <w:ind w:left="4934" w:hanging="170"/>
      </w:pPr>
      <w:rPr>
        <w:rFonts w:hint="default"/>
        <w:lang w:val="hu-HU" w:eastAsia="en-US" w:bidi="ar-SA"/>
      </w:rPr>
    </w:lvl>
  </w:abstractNum>
  <w:abstractNum w:abstractNumId="1" w15:restartNumberingAfterBreak="0">
    <w:nsid w:val="1B425FA0"/>
    <w:multiLevelType w:val="hybridMultilevel"/>
    <w:tmpl w:val="53900C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A50A9"/>
    <w:multiLevelType w:val="hybridMultilevel"/>
    <w:tmpl w:val="43CA0B8E"/>
    <w:lvl w:ilvl="0" w:tplc="A69C3354">
      <w:numFmt w:val="bullet"/>
      <w:lvlText w:val="•"/>
      <w:lvlJc w:val="left"/>
      <w:pPr>
        <w:ind w:left="1190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1" w:tplc="7C428B02">
      <w:numFmt w:val="bullet"/>
      <w:lvlText w:val="•"/>
      <w:lvlJc w:val="left"/>
      <w:pPr>
        <w:ind w:left="1666" w:hanging="170"/>
      </w:pPr>
      <w:rPr>
        <w:rFonts w:hint="default"/>
        <w:lang w:val="hu-HU" w:eastAsia="en-US" w:bidi="ar-SA"/>
      </w:rPr>
    </w:lvl>
    <w:lvl w:ilvl="2" w:tplc="4240DCD6">
      <w:numFmt w:val="bullet"/>
      <w:lvlText w:val="•"/>
      <w:lvlJc w:val="left"/>
      <w:pPr>
        <w:ind w:left="2133" w:hanging="170"/>
      </w:pPr>
      <w:rPr>
        <w:rFonts w:hint="default"/>
        <w:lang w:val="hu-HU" w:eastAsia="en-US" w:bidi="ar-SA"/>
      </w:rPr>
    </w:lvl>
    <w:lvl w:ilvl="3" w:tplc="A2DA383A">
      <w:numFmt w:val="bullet"/>
      <w:lvlText w:val="•"/>
      <w:lvlJc w:val="left"/>
      <w:pPr>
        <w:ind w:left="2600" w:hanging="170"/>
      </w:pPr>
      <w:rPr>
        <w:rFonts w:hint="default"/>
        <w:lang w:val="hu-HU" w:eastAsia="en-US" w:bidi="ar-SA"/>
      </w:rPr>
    </w:lvl>
    <w:lvl w:ilvl="4" w:tplc="79845F2A">
      <w:numFmt w:val="bullet"/>
      <w:lvlText w:val="•"/>
      <w:lvlJc w:val="left"/>
      <w:pPr>
        <w:ind w:left="3067" w:hanging="170"/>
      </w:pPr>
      <w:rPr>
        <w:rFonts w:hint="default"/>
        <w:lang w:val="hu-HU" w:eastAsia="en-US" w:bidi="ar-SA"/>
      </w:rPr>
    </w:lvl>
    <w:lvl w:ilvl="5" w:tplc="304E80B6">
      <w:numFmt w:val="bullet"/>
      <w:lvlText w:val="•"/>
      <w:lvlJc w:val="left"/>
      <w:pPr>
        <w:ind w:left="3534" w:hanging="170"/>
      </w:pPr>
      <w:rPr>
        <w:rFonts w:hint="default"/>
        <w:lang w:val="hu-HU" w:eastAsia="en-US" w:bidi="ar-SA"/>
      </w:rPr>
    </w:lvl>
    <w:lvl w:ilvl="6" w:tplc="3A9A9D2A">
      <w:numFmt w:val="bullet"/>
      <w:lvlText w:val="•"/>
      <w:lvlJc w:val="left"/>
      <w:pPr>
        <w:ind w:left="4001" w:hanging="170"/>
      </w:pPr>
      <w:rPr>
        <w:rFonts w:hint="default"/>
        <w:lang w:val="hu-HU" w:eastAsia="en-US" w:bidi="ar-SA"/>
      </w:rPr>
    </w:lvl>
    <w:lvl w:ilvl="7" w:tplc="C0168D86">
      <w:numFmt w:val="bullet"/>
      <w:lvlText w:val="•"/>
      <w:lvlJc w:val="left"/>
      <w:pPr>
        <w:ind w:left="4468" w:hanging="170"/>
      </w:pPr>
      <w:rPr>
        <w:rFonts w:hint="default"/>
        <w:lang w:val="hu-HU" w:eastAsia="en-US" w:bidi="ar-SA"/>
      </w:rPr>
    </w:lvl>
    <w:lvl w:ilvl="8" w:tplc="B36E3072">
      <w:numFmt w:val="bullet"/>
      <w:lvlText w:val="•"/>
      <w:lvlJc w:val="left"/>
      <w:pPr>
        <w:ind w:left="4935" w:hanging="170"/>
      </w:pPr>
      <w:rPr>
        <w:rFonts w:hint="default"/>
        <w:lang w:val="hu-HU" w:eastAsia="en-US" w:bidi="ar-SA"/>
      </w:rPr>
    </w:lvl>
  </w:abstractNum>
  <w:abstractNum w:abstractNumId="3" w15:restartNumberingAfterBreak="0">
    <w:nsid w:val="32854454"/>
    <w:multiLevelType w:val="hybridMultilevel"/>
    <w:tmpl w:val="1376F928"/>
    <w:lvl w:ilvl="0" w:tplc="0FCA2A8A">
      <w:numFmt w:val="bullet"/>
      <w:lvlText w:val="•"/>
      <w:lvlJc w:val="left"/>
      <w:pPr>
        <w:ind w:left="412" w:hanging="170"/>
      </w:pPr>
      <w:rPr>
        <w:rFonts w:ascii="Times New Roman" w:eastAsia="Times New Roman" w:hAnsi="Times New Roman" w:cs="Times New Roman" w:hint="default"/>
        <w:b/>
        <w:bCs/>
        <w:color w:val="231F20"/>
        <w:w w:val="113"/>
        <w:sz w:val="20"/>
        <w:szCs w:val="20"/>
        <w:lang w:val="hu-HU" w:eastAsia="en-US" w:bidi="ar-SA"/>
      </w:rPr>
    </w:lvl>
    <w:lvl w:ilvl="1" w:tplc="6B14417C">
      <w:numFmt w:val="bullet"/>
      <w:lvlText w:val="•"/>
      <w:lvlJc w:val="left"/>
      <w:pPr>
        <w:ind w:left="989" w:hanging="170"/>
      </w:pPr>
      <w:rPr>
        <w:rFonts w:hint="default"/>
        <w:lang w:val="hu-HU" w:eastAsia="en-US" w:bidi="ar-SA"/>
      </w:rPr>
    </w:lvl>
    <w:lvl w:ilvl="2" w:tplc="B5063DFC">
      <w:numFmt w:val="bullet"/>
      <w:lvlText w:val="•"/>
      <w:lvlJc w:val="left"/>
      <w:pPr>
        <w:ind w:left="1558" w:hanging="170"/>
      </w:pPr>
      <w:rPr>
        <w:rFonts w:hint="default"/>
        <w:lang w:val="hu-HU" w:eastAsia="en-US" w:bidi="ar-SA"/>
      </w:rPr>
    </w:lvl>
    <w:lvl w:ilvl="3" w:tplc="3740F0F4">
      <w:numFmt w:val="bullet"/>
      <w:lvlText w:val="•"/>
      <w:lvlJc w:val="left"/>
      <w:pPr>
        <w:ind w:left="2127" w:hanging="170"/>
      </w:pPr>
      <w:rPr>
        <w:rFonts w:hint="default"/>
        <w:lang w:val="hu-HU" w:eastAsia="en-US" w:bidi="ar-SA"/>
      </w:rPr>
    </w:lvl>
    <w:lvl w:ilvl="4" w:tplc="7362114C">
      <w:numFmt w:val="bullet"/>
      <w:lvlText w:val="•"/>
      <w:lvlJc w:val="left"/>
      <w:pPr>
        <w:ind w:left="2696" w:hanging="170"/>
      </w:pPr>
      <w:rPr>
        <w:rFonts w:hint="default"/>
        <w:lang w:val="hu-HU" w:eastAsia="en-US" w:bidi="ar-SA"/>
      </w:rPr>
    </w:lvl>
    <w:lvl w:ilvl="5" w:tplc="0F4E5E5A">
      <w:numFmt w:val="bullet"/>
      <w:lvlText w:val="•"/>
      <w:lvlJc w:val="left"/>
      <w:pPr>
        <w:ind w:left="3265" w:hanging="170"/>
      </w:pPr>
      <w:rPr>
        <w:rFonts w:hint="default"/>
        <w:lang w:val="hu-HU" w:eastAsia="en-US" w:bidi="ar-SA"/>
      </w:rPr>
    </w:lvl>
    <w:lvl w:ilvl="6" w:tplc="333AA224">
      <w:numFmt w:val="bullet"/>
      <w:lvlText w:val="•"/>
      <w:lvlJc w:val="left"/>
      <w:pPr>
        <w:ind w:left="3834" w:hanging="170"/>
      </w:pPr>
      <w:rPr>
        <w:rFonts w:hint="default"/>
        <w:lang w:val="hu-HU" w:eastAsia="en-US" w:bidi="ar-SA"/>
      </w:rPr>
    </w:lvl>
    <w:lvl w:ilvl="7" w:tplc="E25699DE">
      <w:numFmt w:val="bullet"/>
      <w:lvlText w:val="•"/>
      <w:lvlJc w:val="left"/>
      <w:pPr>
        <w:ind w:left="4403" w:hanging="170"/>
      </w:pPr>
      <w:rPr>
        <w:rFonts w:hint="default"/>
        <w:lang w:val="hu-HU" w:eastAsia="en-US" w:bidi="ar-SA"/>
      </w:rPr>
    </w:lvl>
    <w:lvl w:ilvl="8" w:tplc="4F08784C">
      <w:numFmt w:val="bullet"/>
      <w:lvlText w:val="•"/>
      <w:lvlJc w:val="left"/>
      <w:pPr>
        <w:ind w:left="4972" w:hanging="170"/>
      </w:pPr>
      <w:rPr>
        <w:rFonts w:hint="default"/>
        <w:lang w:val="hu-HU" w:eastAsia="en-US" w:bidi="ar-SA"/>
      </w:rPr>
    </w:lvl>
  </w:abstractNum>
  <w:abstractNum w:abstractNumId="4" w15:restartNumberingAfterBreak="0">
    <w:nsid w:val="389736F1"/>
    <w:multiLevelType w:val="hybridMultilevel"/>
    <w:tmpl w:val="710A2D44"/>
    <w:lvl w:ilvl="0" w:tplc="D2A0F45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A5385"/>
    <w:multiLevelType w:val="hybridMultilevel"/>
    <w:tmpl w:val="CBE21716"/>
    <w:lvl w:ilvl="0" w:tplc="F4DEA746">
      <w:numFmt w:val="bullet"/>
      <w:lvlText w:val="•"/>
      <w:lvlJc w:val="left"/>
      <w:pPr>
        <w:ind w:left="412" w:hanging="170"/>
      </w:pPr>
      <w:rPr>
        <w:rFonts w:ascii="Times New Roman" w:eastAsia="Times New Roman" w:hAnsi="Times New Roman" w:cs="Times New Roman" w:hint="default"/>
        <w:b/>
        <w:bCs/>
        <w:color w:val="231F20"/>
        <w:w w:val="113"/>
        <w:sz w:val="20"/>
        <w:szCs w:val="20"/>
        <w:lang w:val="hu-HU" w:eastAsia="en-US" w:bidi="ar-SA"/>
      </w:rPr>
    </w:lvl>
    <w:lvl w:ilvl="1" w:tplc="C52A6B76">
      <w:numFmt w:val="bullet"/>
      <w:lvlText w:val="•"/>
      <w:lvlJc w:val="left"/>
      <w:pPr>
        <w:ind w:left="1077" w:hanging="170"/>
      </w:pPr>
      <w:rPr>
        <w:rFonts w:ascii="Times New Roman" w:eastAsia="Times New Roman" w:hAnsi="Times New Roman" w:cs="Times New Roman" w:hint="default"/>
        <w:b/>
        <w:bCs/>
        <w:color w:val="231F20"/>
        <w:w w:val="113"/>
        <w:sz w:val="20"/>
        <w:szCs w:val="20"/>
        <w:lang w:val="hu-HU" w:eastAsia="en-US" w:bidi="ar-SA"/>
      </w:rPr>
    </w:lvl>
    <w:lvl w:ilvl="2" w:tplc="FA46FBA2">
      <w:numFmt w:val="bullet"/>
      <w:lvlText w:val="•"/>
      <w:lvlJc w:val="left"/>
      <w:pPr>
        <w:ind w:left="942" w:hanging="170"/>
      </w:pPr>
      <w:rPr>
        <w:rFonts w:hint="default"/>
        <w:lang w:val="hu-HU" w:eastAsia="en-US" w:bidi="ar-SA"/>
      </w:rPr>
    </w:lvl>
    <w:lvl w:ilvl="3" w:tplc="3702A34E">
      <w:numFmt w:val="bullet"/>
      <w:lvlText w:val="•"/>
      <w:lvlJc w:val="left"/>
      <w:pPr>
        <w:ind w:left="805" w:hanging="170"/>
      </w:pPr>
      <w:rPr>
        <w:rFonts w:hint="default"/>
        <w:lang w:val="hu-HU" w:eastAsia="en-US" w:bidi="ar-SA"/>
      </w:rPr>
    </w:lvl>
    <w:lvl w:ilvl="4" w:tplc="593A95CC">
      <w:numFmt w:val="bullet"/>
      <w:lvlText w:val="•"/>
      <w:lvlJc w:val="left"/>
      <w:pPr>
        <w:ind w:left="668" w:hanging="170"/>
      </w:pPr>
      <w:rPr>
        <w:rFonts w:hint="default"/>
        <w:lang w:val="hu-HU" w:eastAsia="en-US" w:bidi="ar-SA"/>
      </w:rPr>
    </w:lvl>
    <w:lvl w:ilvl="5" w:tplc="1D56F492">
      <w:numFmt w:val="bullet"/>
      <w:lvlText w:val="•"/>
      <w:lvlJc w:val="left"/>
      <w:pPr>
        <w:ind w:left="531" w:hanging="170"/>
      </w:pPr>
      <w:rPr>
        <w:rFonts w:hint="default"/>
        <w:lang w:val="hu-HU" w:eastAsia="en-US" w:bidi="ar-SA"/>
      </w:rPr>
    </w:lvl>
    <w:lvl w:ilvl="6" w:tplc="45064CC4">
      <w:numFmt w:val="bullet"/>
      <w:lvlText w:val="•"/>
      <w:lvlJc w:val="left"/>
      <w:pPr>
        <w:ind w:left="394" w:hanging="170"/>
      </w:pPr>
      <w:rPr>
        <w:rFonts w:hint="default"/>
        <w:lang w:val="hu-HU" w:eastAsia="en-US" w:bidi="ar-SA"/>
      </w:rPr>
    </w:lvl>
    <w:lvl w:ilvl="7" w:tplc="52F857CC">
      <w:numFmt w:val="bullet"/>
      <w:lvlText w:val="•"/>
      <w:lvlJc w:val="left"/>
      <w:pPr>
        <w:ind w:left="257" w:hanging="170"/>
      </w:pPr>
      <w:rPr>
        <w:rFonts w:hint="default"/>
        <w:lang w:val="hu-HU" w:eastAsia="en-US" w:bidi="ar-SA"/>
      </w:rPr>
    </w:lvl>
    <w:lvl w:ilvl="8" w:tplc="81C24F14">
      <w:numFmt w:val="bullet"/>
      <w:lvlText w:val="•"/>
      <w:lvlJc w:val="left"/>
      <w:pPr>
        <w:ind w:left="120" w:hanging="170"/>
      </w:pPr>
      <w:rPr>
        <w:rFonts w:hint="default"/>
        <w:lang w:val="hu-HU" w:eastAsia="en-US" w:bidi="ar-SA"/>
      </w:rPr>
    </w:lvl>
  </w:abstractNum>
  <w:abstractNum w:abstractNumId="6" w15:restartNumberingAfterBreak="0">
    <w:nsid w:val="411B7D24"/>
    <w:multiLevelType w:val="hybridMultilevel"/>
    <w:tmpl w:val="58F4F564"/>
    <w:lvl w:ilvl="0" w:tplc="B9904CC2">
      <w:numFmt w:val="bullet"/>
      <w:lvlText w:val="•"/>
      <w:lvlJc w:val="left"/>
      <w:pPr>
        <w:ind w:left="1077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1" w:tplc="153E549A">
      <w:numFmt w:val="bullet"/>
      <w:lvlText w:val="•"/>
      <w:lvlJc w:val="left"/>
      <w:pPr>
        <w:ind w:left="1547" w:hanging="170"/>
      </w:pPr>
      <w:rPr>
        <w:rFonts w:hint="default"/>
        <w:lang w:val="hu-HU" w:eastAsia="en-US" w:bidi="ar-SA"/>
      </w:rPr>
    </w:lvl>
    <w:lvl w:ilvl="2" w:tplc="EA24F26E">
      <w:numFmt w:val="bullet"/>
      <w:lvlText w:val="•"/>
      <w:lvlJc w:val="left"/>
      <w:pPr>
        <w:ind w:left="2014" w:hanging="170"/>
      </w:pPr>
      <w:rPr>
        <w:rFonts w:hint="default"/>
        <w:lang w:val="hu-HU" w:eastAsia="en-US" w:bidi="ar-SA"/>
      </w:rPr>
    </w:lvl>
    <w:lvl w:ilvl="3" w:tplc="2D2070E4">
      <w:numFmt w:val="bullet"/>
      <w:lvlText w:val="•"/>
      <w:lvlJc w:val="left"/>
      <w:pPr>
        <w:ind w:left="2482" w:hanging="170"/>
      </w:pPr>
      <w:rPr>
        <w:rFonts w:hint="default"/>
        <w:lang w:val="hu-HU" w:eastAsia="en-US" w:bidi="ar-SA"/>
      </w:rPr>
    </w:lvl>
    <w:lvl w:ilvl="4" w:tplc="773A5506">
      <w:numFmt w:val="bullet"/>
      <w:lvlText w:val="•"/>
      <w:lvlJc w:val="left"/>
      <w:pPr>
        <w:ind w:left="2949" w:hanging="170"/>
      </w:pPr>
      <w:rPr>
        <w:rFonts w:hint="default"/>
        <w:lang w:val="hu-HU" w:eastAsia="en-US" w:bidi="ar-SA"/>
      </w:rPr>
    </w:lvl>
    <w:lvl w:ilvl="5" w:tplc="4330D488">
      <w:numFmt w:val="bullet"/>
      <w:lvlText w:val="•"/>
      <w:lvlJc w:val="left"/>
      <w:pPr>
        <w:ind w:left="3417" w:hanging="170"/>
      </w:pPr>
      <w:rPr>
        <w:rFonts w:hint="default"/>
        <w:lang w:val="hu-HU" w:eastAsia="en-US" w:bidi="ar-SA"/>
      </w:rPr>
    </w:lvl>
    <w:lvl w:ilvl="6" w:tplc="FE3CD71C">
      <w:numFmt w:val="bullet"/>
      <w:lvlText w:val="•"/>
      <w:lvlJc w:val="left"/>
      <w:pPr>
        <w:ind w:left="3884" w:hanging="170"/>
      </w:pPr>
      <w:rPr>
        <w:rFonts w:hint="default"/>
        <w:lang w:val="hu-HU" w:eastAsia="en-US" w:bidi="ar-SA"/>
      </w:rPr>
    </w:lvl>
    <w:lvl w:ilvl="7" w:tplc="E240774C">
      <w:numFmt w:val="bullet"/>
      <w:lvlText w:val="•"/>
      <w:lvlJc w:val="left"/>
      <w:pPr>
        <w:ind w:left="4352" w:hanging="170"/>
      </w:pPr>
      <w:rPr>
        <w:rFonts w:hint="default"/>
        <w:lang w:val="hu-HU" w:eastAsia="en-US" w:bidi="ar-SA"/>
      </w:rPr>
    </w:lvl>
    <w:lvl w:ilvl="8" w:tplc="30C41E84">
      <w:numFmt w:val="bullet"/>
      <w:lvlText w:val="•"/>
      <w:lvlJc w:val="left"/>
      <w:pPr>
        <w:ind w:left="4819" w:hanging="170"/>
      </w:pPr>
      <w:rPr>
        <w:rFonts w:hint="default"/>
        <w:lang w:val="hu-HU" w:eastAsia="en-US" w:bidi="ar-SA"/>
      </w:rPr>
    </w:lvl>
  </w:abstractNum>
  <w:abstractNum w:abstractNumId="7" w15:restartNumberingAfterBreak="0">
    <w:nsid w:val="495D285F"/>
    <w:multiLevelType w:val="hybridMultilevel"/>
    <w:tmpl w:val="1880263E"/>
    <w:lvl w:ilvl="0" w:tplc="A5A8A2E6">
      <w:numFmt w:val="bullet"/>
      <w:lvlText w:val="•"/>
      <w:lvlJc w:val="left"/>
      <w:pPr>
        <w:ind w:left="411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1" w:tplc="DE32B4E2">
      <w:numFmt w:val="bullet"/>
      <w:lvlText w:val="•"/>
      <w:lvlJc w:val="left"/>
      <w:pPr>
        <w:ind w:left="988" w:hanging="170"/>
      </w:pPr>
      <w:rPr>
        <w:rFonts w:hint="default"/>
        <w:lang w:val="hu-HU" w:eastAsia="en-US" w:bidi="ar-SA"/>
      </w:rPr>
    </w:lvl>
    <w:lvl w:ilvl="2" w:tplc="DFB48FB6">
      <w:numFmt w:val="bullet"/>
      <w:lvlText w:val="•"/>
      <w:lvlJc w:val="left"/>
      <w:pPr>
        <w:ind w:left="1557" w:hanging="170"/>
      </w:pPr>
      <w:rPr>
        <w:rFonts w:hint="default"/>
        <w:lang w:val="hu-HU" w:eastAsia="en-US" w:bidi="ar-SA"/>
      </w:rPr>
    </w:lvl>
    <w:lvl w:ilvl="3" w:tplc="AB0A4CDE">
      <w:numFmt w:val="bullet"/>
      <w:lvlText w:val="•"/>
      <w:lvlJc w:val="left"/>
      <w:pPr>
        <w:ind w:left="2126" w:hanging="170"/>
      </w:pPr>
      <w:rPr>
        <w:rFonts w:hint="default"/>
        <w:lang w:val="hu-HU" w:eastAsia="en-US" w:bidi="ar-SA"/>
      </w:rPr>
    </w:lvl>
    <w:lvl w:ilvl="4" w:tplc="60B8F15A">
      <w:numFmt w:val="bullet"/>
      <w:lvlText w:val="•"/>
      <w:lvlJc w:val="left"/>
      <w:pPr>
        <w:ind w:left="2695" w:hanging="170"/>
      </w:pPr>
      <w:rPr>
        <w:rFonts w:hint="default"/>
        <w:lang w:val="hu-HU" w:eastAsia="en-US" w:bidi="ar-SA"/>
      </w:rPr>
    </w:lvl>
    <w:lvl w:ilvl="5" w:tplc="8D4E56A4">
      <w:numFmt w:val="bullet"/>
      <w:lvlText w:val="•"/>
      <w:lvlJc w:val="left"/>
      <w:pPr>
        <w:ind w:left="3264" w:hanging="170"/>
      </w:pPr>
      <w:rPr>
        <w:rFonts w:hint="default"/>
        <w:lang w:val="hu-HU" w:eastAsia="en-US" w:bidi="ar-SA"/>
      </w:rPr>
    </w:lvl>
    <w:lvl w:ilvl="6" w:tplc="693ECEAE">
      <w:numFmt w:val="bullet"/>
      <w:lvlText w:val="•"/>
      <w:lvlJc w:val="left"/>
      <w:pPr>
        <w:ind w:left="3833" w:hanging="170"/>
      </w:pPr>
      <w:rPr>
        <w:rFonts w:hint="default"/>
        <w:lang w:val="hu-HU" w:eastAsia="en-US" w:bidi="ar-SA"/>
      </w:rPr>
    </w:lvl>
    <w:lvl w:ilvl="7" w:tplc="72861F12">
      <w:numFmt w:val="bullet"/>
      <w:lvlText w:val="•"/>
      <w:lvlJc w:val="left"/>
      <w:pPr>
        <w:ind w:left="4402" w:hanging="170"/>
      </w:pPr>
      <w:rPr>
        <w:rFonts w:hint="default"/>
        <w:lang w:val="hu-HU" w:eastAsia="en-US" w:bidi="ar-SA"/>
      </w:rPr>
    </w:lvl>
    <w:lvl w:ilvl="8" w:tplc="79F07D36">
      <w:numFmt w:val="bullet"/>
      <w:lvlText w:val="•"/>
      <w:lvlJc w:val="left"/>
      <w:pPr>
        <w:ind w:left="4971" w:hanging="170"/>
      </w:pPr>
      <w:rPr>
        <w:rFonts w:hint="default"/>
        <w:lang w:val="hu-HU" w:eastAsia="en-US" w:bidi="ar-SA"/>
      </w:rPr>
    </w:lvl>
  </w:abstractNum>
  <w:abstractNum w:abstractNumId="8" w15:restartNumberingAfterBreak="0">
    <w:nsid w:val="54C14A08"/>
    <w:multiLevelType w:val="hybridMultilevel"/>
    <w:tmpl w:val="977AC836"/>
    <w:lvl w:ilvl="0" w:tplc="796CBEDE">
      <w:start w:val="1"/>
      <w:numFmt w:val="decimal"/>
      <w:lvlText w:val="%1."/>
      <w:lvlJc w:val="left"/>
      <w:pPr>
        <w:ind w:left="426" w:hanging="184"/>
        <w:jc w:val="right"/>
      </w:pPr>
      <w:rPr>
        <w:rFonts w:ascii="Times New Roman" w:eastAsia="Times New Roman" w:hAnsi="Times New Roman" w:cs="Times New Roman" w:hint="default"/>
        <w:color w:val="231F20"/>
        <w:spacing w:val="-1"/>
        <w:w w:val="94"/>
        <w:sz w:val="20"/>
        <w:szCs w:val="20"/>
        <w:lang w:val="hu-HU" w:eastAsia="en-US" w:bidi="ar-SA"/>
      </w:rPr>
    </w:lvl>
    <w:lvl w:ilvl="1" w:tplc="D8C2226A">
      <w:numFmt w:val="bullet"/>
      <w:lvlText w:val="•"/>
      <w:lvlJc w:val="left"/>
      <w:pPr>
        <w:ind w:left="977" w:hanging="184"/>
      </w:pPr>
      <w:rPr>
        <w:rFonts w:hint="default"/>
        <w:lang w:val="hu-HU" w:eastAsia="en-US" w:bidi="ar-SA"/>
      </w:rPr>
    </w:lvl>
    <w:lvl w:ilvl="2" w:tplc="951CBECA">
      <w:numFmt w:val="bullet"/>
      <w:lvlText w:val="•"/>
      <w:lvlJc w:val="left"/>
      <w:pPr>
        <w:ind w:left="1535" w:hanging="184"/>
      </w:pPr>
      <w:rPr>
        <w:rFonts w:hint="default"/>
        <w:lang w:val="hu-HU" w:eastAsia="en-US" w:bidi="ar-SA"/>
      </w:rPr>
    </w:lvl>
    <w:lvl w:ilvl="3" w:tplc="EDEC3198">
      <w:numFmt w:val="bullet"/>
      <w:lvlText w:val="•"/>
      <w:lvlJc w:val="left"/>
      <w:pPr>
        <w:ind w:left="2093" w:hanging="184"/>
      </w:pPr>
      <w:rPr>
        <w:rFonts w:hint="default"/>
        <w:lang w:val="hu-HU" w:eastAsia="en-US" w:bidi="ar-SA"/>
      </w:rPr>
    </w:lvl>
    <w:lvl w:ilvl="4" w:tplc="F5624148">
      <w:numFmt w:val="bullet"/>
      <w:lvlText w:val="•"/>
      <w:lvlJc w:val="left"/>
      <w:pPr>
        <w:ind w:left="2650" w:hanging="184"/>
      </w:pPr>
      <w:rPr>
        <w:rFonts w:hint="default"/>
        <w:lang w:val="hu-HU" w:eastAsia="en-US" w:bidi="ar-SA"/>
      </w:rPr>
    </w:lvl>
    <w:lvl w:ilvl="5" w:tplc="BB1A4DDA">
      <w:numFmt w:val="bullet"/>
      <w:lvlText w:val="•"/>
      <w:lvlJc w:val="left"/>
      <w:pPr>
        <w:ind w:left="3208" w:hanging="184"/>
      </w:pPr>
      <w:rPr>
        <w:rFonts w:hint="default"/>
        <w:lang w:val="hu-HU" w:eastAsia="en-US" w:bidi="ar-SA"/>
      </w:rPr>
    </w:lvl>
    <w:lvl w:ilvl="6" w:tplc="176A9350">
      <w:numFmt w:val="bullet"/>
      <w:lvlText w:val="•"/>
      <w:lvlJc w:val="left"/>
      <w:pPr>
        <w:ind w:left="3766" w:hanging="184"/>
      </w:pPr>
      <w:rPr>
        <w:rFonts w:hint="default"/>
        <w:lang w:val="hu-HU" w:eastAsia="en-US" w:bidi="ar-SA"/>
      </w:rPr>
    </w:lvl>
    <w:lvl w:ilvl="7" w:tplc="F550C1F4">
      <w:numFmt w:val="bullet"/>
      <w:lvlText w:val="•"/>
      <w:lvlJc w:val="left"/>
      <w:pPr>
        <w:ind w:left="4323" w:hanging="184"/>
      </w:pPr>
      <w:rPr>
        <w:rFonts w:hint="default"/>
        <w:lang w:val="hu-HU" w:eastAsia="en-US" w:bidi="ar-SA"/>
      </w:rPr>
    </w:lvl>
    <w:lvl w:ilvl="8" w:tplc="68E8F488">
      <w:numFmt w:val="bullet"/>
      <w:lvlText w:val="•"/>
      <w:lvlJc w:val="left"/>
      <w:pPr>
        <w:ind w:left="4881" w:hanging="184"/>
      </w:pPr>
      <w:rPr>
        <w:rFonts w:hint="default"/>
        <w:lang w:val="hu-HU" w:eastAsia="en-US" w:bidi="ar-SA"/>
      </w:rPr>
    </w:lvl>
  </w:abstractNum>
  <w:abstractNum w:abstractNumId="9" w15:restartNumberingAfterBreak="0">
    <w:nsid w:val="56960E6F"/>
    <w:multiLevelType w:val="hybridMultilevel"/>
    <w:tmpl w:val="C4A0D440"/>
    <w:lvl w:ilvl="0" w:tplc="4EE8A60A">
      <w:numFmt w:val="bullet"/>
      <w:lvlText w:val="•"/>
      <w:lvlJc w:val="left"/>
      <w:pPr>
        <w:ind w:left="1190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1" w:tplc="3A9A910C">
      <w:numFmt w:val="bullet"/>
      <w:lvlText w:val="•"/>
      <w:lvlJc w:val="left"/>
      <w:pPr>
        <w:ind w:left="1666" w:hanging="170"/>
      </w:pPr>
      <w:rPr>
        <w:rFonts w:hint="default"/>
        <w:lang w:val="hu-HU" w:eastAsia="en-US" w:bidi="ar-SA"/>
      </w:rPr>
    </w:lvl>
    <w:lvl w:ilvl="2" w:tplc="FC96B762">
      <w:numFmt w:val="bullet"/>
      <w:lvlText w:val="•"/>
      <w:lvlJc w:val="left"/>
      <w:pPr>
        <w:ind w:left="2133" w:hanging="170"/>
      </w:pPr>
      <w:rPr>
        <w:rFonts w:hint="default"/>
        <w:lang w:val="hu-HU" w:eastAsia="en-US" w:bidi="ar-SA"/>
      </w:rPr>
    </w:lvl>
    <w:lvl w:ilvl="3" w:tplc="9FFAD73A">
      <w:numFmt w:val="bullet"/>
      <w:lvlText w:val="•"/>
      <w:lvlJc w:val="left"/>
      <w:pPr>
        <w:ind w:left="2600" w:hanging="170"/>
      </w:pPr>
      <w:rPr>
        <w:rFonts w:hint="default"/>
        <w:lang w:val="hu-HU" w:eastAsia="en-US" w:bidi="ar-SA"/>
      </w:rPr>
    </w:lvl>
    <w:lvl w:ilvl="4" w:tplc="4B440646">
      <w:numFmt w:val="bullet"/>
      <w:lvlText w:val="•"/>
      <w:lvlJc w:val="left"/>
      <w:pPr>
        <w:ind w:left="3067" w:hanging="170"/>
      </w:pPr>
      <w:rPr>
        <w:rFonts w:hint="default"/>
        <w:lang w:val="hu-HU" w:eastAsia="en-US" w:bidi="ar-SA"/>
      </w:rPr>
    </w:lvl>
    <w:lvl w:ilvl="5" w:tplc="F7120676">
      <w:numFmt w:val="bullet"/>
      <w:lvlText w:val="•"/>
      <w:lvlJc w:val="left"/>
      <w:pPr>
        <w:ind w:left="3534" w:hanging="170"/>
      </w:pPr>
      <w:rPr>
        <w:rFonts w:hint="default"/>
        <w:lang w:val="hu-HU" w:eastAsia="en-US" w:bidi="ar-SA"/>
      </w:rPr>
    </w:lvl>
    <w:lvl w:ilvl="6" w:tplc="21FC3032">
      <w:numFmt w:val="bullet"/>
      <w:lvlText w:val="•"/>
      <w:lvlJc w:val="left"/>
      <w:pPr>
        <w:ind w:left="4001" w:hanging="170"/>
      </w:pPr>
      <w:rPr>
        <w:rFonts w:hint="default"/>
        <w:lang w:val="hu-HU" w:eastAsia="en-US" w:bidi="ar-SA"/>
      </w:rPr>
    </w:lvl>
    <w:lvl w:ilvl="7" w:tplc="5A5E58B4">
      <w:numFmt w:val="bullet"/>
      <w:lvlText w:val="•"/>
      <w:lvlJc w:val="left"/>
      <w:pPr>
        <w:ind w:left="4467" w:hanging="170"/>
      </w:pPr>
      <w:rPr>
        <w:rFonts w:hint="default"/>
        <w:lang w:val="hu-HU" w:eastAsia="en-US" w:bidi="ar-SA"/>
      </w:rPr>
    </w:lvl>
    <w:lvl w:ilvl="8" w:tplc="826E4B72">
      <w:numFmt w:val="bullet"/>
      <w:lvlText w:val="•"/>
      <w:lvlJc w:val="left"/>
      <w:pPr>
        <w:ind w:left="4934" w:hanging="170"/>
      </w:pPr>
      <w:rPr>
        <w:rFonts w:hint="default"/>
        <w:lang w:val="hu-HU" w:eastAsia="en-US" w:bidi="ar-SA"/>
      </w:rPr>
    </w:lvl>
  </w:abstractNum>
  <w:abstractNum w:abstractNumId="10" w15:restartNumberingAfterBreak="0">
    <w:nsid w:val="62471761"/>
    <w:multiLevelType w:val="hybridMultilevel"/>
    <w:tmpl w:val="4BAEE204"/>
    <w:lvl w:ilvl="0" w:tplc="3FA4C38A">
      <w:numFmt w:val="bullet"/>
      <w:lvlText w:val="•"/>
      <w:lvlJc w:val="left"/>
      <w:pPr>
        <w:ind w:left="412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1" w:tplc="2CE83340">
      <w:numFmt w:val="bullet"/>
      <w:lvlText w:val="•"/>
      <w:lvlJc w:val="left"/>
      <w:pPr>
        <w:ind w:left="1077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2" w:tplc="853254A0">
      <w:numFmt w:val="bullet"/>
      <w:lvlText w:val="•"/>
      <w:lvlJc w:val="left"/>
      <w:pPr>
        <w:ind w:left="1080" w:hanging="170"/>
      </w:pPr>
      <w:rPr>
        <w:rFonts w:hint="default"/>
        <w:lang w:val="hu-HU" w:eastAsia="en-US" w:bidi="ar-SA"/>
      </w:rPr>
    </w:lvl>
    <w:lvl w:ilvl="3" w:tplc="166A294C">
      <w:numFmt w:val="bullet"/>
      <w:lvlText w:val="•"/>
      <w:lvlJc w:val="left"/>
      <w:pPr>
        <w:ind w:left="1200" w:hanging="170"/>
      </w:pPr>
      <w:rPr>
        <w:rFonts w:hint="default"/>
        <w:lang w:val="hu-HU" w:eastAsia="en-US" w:bidi="ar-SA"/>
      </w:rPr>
    </w:lvl>
    <w:lvl w:ilvl="4" w:tplc="CC0EE17C">
      <w:numFmt w:val="bullet"/>
      <w:lvlText w:val="•"/>
      <w:lvlJc w:val="left"/>
      <w:pPr>
        <w:ind w:left="1022" w:hanging="170"/>
      </w:pPr>
      <w:rPr>
        <w:rFonts w:hint="default"/>
        <w:lang w:val="hu-HU" w:eastAsia="en-US" w:bidi="ar-SA"/>
      </w:rPr>
    </w:lvl>
    <w:lvl w:ilvl="5" w:tplc="F926AD6E">
      <w:numFmt w:val="bullet"/>
      <w:lvlText w:val="•"/>
      <w:lvlJc w:val="left"/>
      <w:pPr>
        <w:ind w:left="845" w:hanging="170"/>
      </w:pPr>
      <w:rPr>
        <w:rFonts w:hint="default"/>
        <w:lang w:val="hu-HU" w:eastAsia="en-US" w:bidi="ar-SA"/>
      </w:rPr>
    </w:lvl>
    <w:lvl w:ilvl="6" w:tplc="082A8D0A">
      <w:numFmt w:val="bullet"/>
      <w:lvlText w:val="•"/>
      <w:lvlJc w:val="left"/>
      <w:pPr>
        <w:ind w:left="668" w:hanging="170"/>
      </w:pPr>
      <w:rPr>
        <w:rFonts w:hint="default"/>
        <w:lang w:val="hu-HU" w:eastAsia="en-US" w:bidi="ar-SA"/>
      </w:rPr>
    </w:lvl>
    <w:lvl w:ilvl="7" w:tplc="5DC01AC2">
      <w:numFmt w:val="bullet"/>
      <w:lvlText w:val="•"/>
      <w:lvlJc w:val="left"/>
      <w:pPr>
        <w:ind w:left="490" w:hanging="170"/>
      </w:pPr>
      <w:rPr>
        <w:rFonts w:hint="default"/>
        <w:lang w:val="hu-HU" w:eastAsia="en-US" w:bidi="ar-SA"/>
      </w:rPr>
    </w:lvl>
    <w:lvl w:ilvl="8" w:tplc="0A20AF88">
      <w:numFmt w:val="bullet"/>
      <w:lvlText w:val="•"/>
      <w:lvlJc w:val="left"/>
      <w:pPr>
        <w:ind w:left="313" w:hanging="170"/>
      </w:pPr>
      <w:rPr>
        <w:rFonts w:hint="default"/>
        <w:lang w:val="hu-HU" w:eastAsia="en-US" w:bidi="ar-SA"/>
      </w:rPr>
    </w:lvl>
  </w:abstractNum>
  <w:abstractNum w:abstractNumId="11" w15:restartNumberingAfterBreak="0">
    <w:nsid w:val="666C7724"/>
    <w:multiLevelType w:val="hybridMultilevel"/>
    <w:tmpl w:val="D8C20E10"/>
    <w:lvl w:ilvl="0" w:tplc="D046B742">
      <w:start w:val="17"/>
      <w:numFmt w:val="decimal"/>
      <w:lvlText w:val="%1"/>
      <w:lvlJc w:val="left"/>
      <w:pPr>
        <w:ind w:left="907" w:hanging="284"/>
      </w:pPr>
      <w:rPr>
        <w:rFonts w:ascii="Times New Roman" w:eastAsia="Times New Roman" w:hAnsi="Times New Roman" w:cs="Times New Roman" w:hint="default"/>
        <w:color w:val="231F20"/>
        <w:w w:val="96"/>
        <w:sz w:val="17"/>
        <w:szCs w:val="17"/>
        <w:lang w:val="hu-HU" w:eastAsia="en-US" w:bidi="ar-SA"/>
      </w:rPr>
    </w:lvl>
    <w:lvl w:ilvl="1" w:tplc="F82A002C">
      <w:numFmt w:val="bullet"/>
      <w:lvlText w:val="•"/>
      <w:lvlJc w:val="left"/>
      <w:pPr>
        <w:ind w:left="1190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2" w:tplc="07BCF480">
      <w:numFmt w:val="bullet"/>
      <w:lvlText w:val="•"/>
      <w:lvlJc w:val="left"/>
      <w:pPr>
        <w:ind w:left="1718" w:hanging="170"/>
      </w:pPr>
      <w:rPr>
        <w:rFonts w:hint="default"/>
        <w:lang w:val="hu-HU" w:eastAsia="en-US" w:bidi="ar-SA"/>
      </w:rPr>
    </w:lvl>
    <w:lvl w:ilvl="3" w:tplc="6EE841B4">
      <w:numFmt w:val="bullet"/>
      <w:lvlText w:val="•"/>
      <w:lvlJc w:val="left"/>
      <w:pPr>
        <w:ind w:left="2237" w:hanging="170"/>
      </w:pPr>
      <w:rPr>
        <w:rFonts w:hint="default"/>
        <w:lang w:val="hu-HU" w:eastAsia="en-US" w:bidi="ar-SA"/>
      </w:rPr>
    </w:lvl>
    <w:lvl w:ilvl="4" w:tplc="FA10CA28">
      <w:numFmt w:val="bullet"/>
      <w:lvlText w:val="•"/>
      <w:lvlJc w:val="left"/>
      <w:pPr>
        <w:ind w:left="2756" w:hanging="170"/>
      </w:pPr>
      <w:rPr>
        <w:rFonts w:hint="default"/>
        <w:lang w:val="hu-HU" w:eastAsia="en-US" w:bidi="ar-SA"/>
      </w:rPr>
    </w:lvl>
    <w:lvl w:ilvl="5" w:tplc="DE226200">
      <w:numFmt w:val="bullet"/>
      <w:lvlText w:val="•"/>
      <w:lvlJc w:val="left"/>
      <w:pPr>
        <w:ind w:left="3274" w:hanging="170"/>
      </w:pPr>
      <w:rPr>
        <w:rFonts w:hint="default"/>
        <w:lang w:val="hu-HU" w:eastAsia="en-US" w:bidi="ar-SA"/>
      </w:rPr>
    </w:lvl>
    <w:lvl w:ilvl="6" w:tplc="FD506DD2">
      <w:numFmt w:val="bullet"/>
      <w:lvlText w:val="•"/>
      <w:lvlJc w:val="left"/>
      <w:pPr>
        <w:ind w:left="3793" w:hanging="170"/>
      </w:pPr>
      <w:rPr>
        <w:rFonts w:hint="default"/>
        <w:lang w:val="hu-HU" w:eastAsia="en-US" w:bidi="ar-SA"/>
      </w:rPr>
    </w:lvl>
    <w:lvl w:ilvl="7" w:tplc="8F94A476">
      <w:numFmt w:val="bullet"/>
      <w:lvlText w:val="•"/>
      <w:lvlJc w:val="left"/>
      <w:pPr>
        <w:ind w:left="4312" w:hanging="170"/>
      </w:pPr>
      <w:rPr>
        <w:rFonts w:hint="default"/>
        <w:lang w:val="hu-HU" w:eastAsia="en-US" w:bidi="ar-SA"/>
      </w:rPr>
    </w:lvl>
    <w:lvl w:ilvl="8" w:tplc="AC68BA96">
      <w:numFmt w:val="bullet"/>
      <w:lvlText w:val="•"/>
      <w:lvlJc w:val="left"/>
      <w:pPr>
        <w:ind w:left="4831" w:hanging="170"/>
      </w:pPr>
      <w:rPr>
        <w:rFonts w:hint="default"/>
        <w:lang w:val="hu-HU" w:eastAsia="en-US" w:bidi="ar-SA"/>
      </w:rPr>
    </w:lvl>
  </w:abstractNum>
  <w:abstractNum w:abstractNumId="12" w15:restartNumberingAfterBreak="0">
    <w:nsid w:val="78CB54B1"/>
    <w:multiLevelType w:val="hybridMultilevel"/>
    <w:tmpl w:val="7F8216E8"/>
    <w:lvl w:ilvl="0" w:tplc="276496D4">
      <w:numFmt w:val="bullet"/>
      <w:lvlText w:val="•"/>
      <w:lvlJc w:val="left"/>
      <w:pPr>
        <w:ind w:left="1077" w:hanging="170"/>
      </w:pPr>
      <w:rPr>
        <w:rFonts w:ascii="Times New Roman" w:eastAsia="Times New Roman" w:hAnsi="Times New Roman" w:cs="Times New Roman" w:hint="default"/>
        <w:color w:val="231F20"/>
        <w:w w:val="111"/>
        <w:sz w:val="20"/>
        <w:szCs w:val="20"/>
        <w:lang w:val="hu-HU" w:eastAsia="en-US" w:bidi="ar-SA"/>
      </w:rPr>
    </w:lvl>
    <w:lvl w:ilvl="1" w:tplc="D99A8CBA">
      <w:numFmt w:val="bullet"/>
      <w:lvlText w:val="•"/>
      <w:lvlJc w:val="left"/>
      <w:pPr>
        <w:ind w:left="1547" w:hanging="170"/>
      </w:pPr>
      <w:rPr>
        <w:rFonts w:hint="default"/>
        <w:lang w:val="hu-HU" w:eastAsia="en-US" w:bidi="ar-SA"/>
      </w:rPr>
    </w:lvl>
    <w:lvl w:ilvl="2" w:tplc="4650F47A">
      <w:numFmt w:val="bullet"/>
      <w:lvlText w:val="•"/>
      <w:lvlJc w:val="left"/>
      <w:pPr>
        <w:ind w:left="2015" w:hanging="170"/>
      </w:pPr>
      <w:rPr>
        <w:rFonts w:hint="default"/>
        <w:lang w:val="hu-HU" w:eastAsia="en-US" w:bidi="ar-SA"/>
      </w:rPr>
    </w:lvl>
    <w:lvl w:ilvl="3" w:tplc="ACEA3E7E">
      <w:numFmt w:val="bullet"/>
      <w:lvlText w:val="•"/>
      <w:lvlJc w:val="left"/>
      <w:pPr>
        <w:ind w:left="2482" w:hanging="170"/>
      </w:pPr>
      <w:rPr>
        <w:rFonts w:hint="default"/>
        <w:lang w:val="hu-HU" w:eastAsia="en-US" w:bidi="ar-SA"/>
      </w:rPr>
    </w:lvl>
    <w:lvl w:ilvl="4" w:tplc="BA26CCF6">
      <w:numFmt w:val="bullet"/>
      <w:lvlText w:val="•"/>
      <w:lvlJc w:val="left"/>
      <w:pPr>
        <w:ind w:left="2950" w:hanging="170"/>
      </w:pPr>
      <w:rPr>
        <w:rFonts w:hint="default"/>
        <w:lang w:val="hu-HU" w:eastAsia="en-US" w:bidi="ar-SA"/>
      </w:rPr>
    </w:lvl>
    <w:lvl w:ilvl="5" w:tplc="B5225FFC">
      <w:numFmt w:val="bullet"/>
      <w:lvlText w:val="•"/>
      <w:lvlJc w:val="left"/>
      <w:pPr>
        <w:ind w:left="3418" w:hanging="170"/>
      </w:pPr>
      <w:rPr>
        <w:rFonts w:hint="default"/>
        <w:lang w:val="hu-HU" w:eastAsia="en-US" w:bidi="ar-SA"/>
      </w:rPr>
    </w:lvl>
    <w:lvl w:ilvl="6" w:tplc="BF92B754">
      <w:numFmt w:val="bullet"/>
      <w:lvlText w:val="•"/>
      <w:lvlJc w:val="left"/>
      <w:pPr>
        <w:ind w:left="3885" w:hanging="170"/>
      </w:pPr>
      <w:rPr>
        <w:rFonts w:hint="default"/>
        <w:lang w:val="hu-HU" w:eastAsia="en-US" w:bidi="ar-SA"/>
      </w:rPr>
    </w:lvl>
    <w:lvl w:ilvl="7" w:tplc="A664F262">
      <w:numFmt w:val="bullet"/>
      <w:lvlText w:val="•"/>
      <w:lvlJc w:val="left"/>
      <w:pPr>
        <w:ind w:left="4353" w:hanging="170"/>
      </w:pPr>
      <w:rPr>
        <w:rFonts w:hint="default"/>
        <w:lang w:val="hu-HU" w:eastAsia="en-US" w:bidi="ar-SA"/>
      </w:rPr>
    </w:lvl>
    <w:lvl w:ilvl="8" w:tplc="4C60904E">
      <w:numFmt w:val="bullet"/>
      <w:lvlText w:val="•"/>
      <w:lvlJc w:val="left"/>
      <w:pPr>
        <w:ind w:left="4821" w:hanging="170"/>
      </w:pPr>
      <w:rPr>
        <w:rFonts w:hint="default"/>
        <w:lang w:val="hu-HU" w:eastAsia="en-US" w:bidi="ar-SA"/>
      </w:rPr>
    </w:lvl>
  </w:abstractNum>
  <w:abstractNum w:abstractNumId="13" w15:restartNumberingAfterBreak="0">
    <w:nsid w:val="78F34806"/>
    <w:multiLevelType w:val="hybridMultilevel"/>
    <w:tmpl w:val="AF26EFDA"/>
    <w:lvl w:ilvl="0" w:tplc="3C5C054E">
      <w:start w:val="1"/>
      <w:numFmt w:val="decimal"/>
      <w:lvlText w:val="%1."/>
      <w:lvlJc w:val="left"/>
      <w:pPr>
        <w:ind w:left="1248" w:hanging="229"/>
        <w:jc w:val="right"/>
      </w:pPr>
      <w:rPr>
        <w:rFonts w:ascii="Times New Roman" w:eastAsia="Times New Roman" w:hAnsi="Times New Roman" w:cs="Times New Roman" w:hint="default"/>
        <w:color w:val="231F20"/>
        <w:spacing w:val="-1"/>
        <w:w w:val="94"/>
        <w:sz w:val="20"/>
        <w:szCs w:val="20"/>
        <w:lang w:val="hu-HU" w:eastAsia="en-US" w:bidi="ar-SA"/>
      </w:rPr>
    </w:lvl>
    <w:lvl w:ilvl="1" w:tplc="C152F758">
      <w:numFmt w:val="bullet"/>
      <w:lvlText w:val="•"/>
      <w:lvlJc w:val="left"/>
      <w:pPr>
        <w:ind w:left="1702" w:hanging="229"/>
      </w:pPr>
      <w:rPr>
        <w:rFonts w:hint="default"/>
        <w:lang w:val="hu-HU" w:eastAsia="en-US" w:bidi="ar-SA"/>
      </w:rPr>
    </w:lvl>
    <w:lvl w:ilvl="2" w:tplc="7312122A">
      <w:numFmt w:val="bullet"/>
      <w:lvlText w:val="•"/>
      <w:lvlJc w:val="left"/>
      <w:pPr>
        <w:ind w:left="2165" w:hanging="229"/>
      </w:pPr>
      <w:rPr>
        <w:rFonts w:hint="default"/>
        <w:lang w:val="hu-HU" w:eastAsia="en-US" w:bidi="ar-SA"/>
      </w:rPr>
    </w:lvl>
    <w:lvl w:ilvl="3" w:tplc="3962D81C">
      <w:numFmt w:val="bullet"/>
      <w:lvlText w:val="•"/>
      <w:lvlJc w:val="left"/>
      <w:pPr>
        <w:ind w:left="2628" w:hanging="229"/>
      </w:pPr>
      <w:rPr>
        <w:rFonts w:hint="default"/>
        <w:lang w:val="hu-HU" w:eastAsia="en-US" w:bidi="ar-SA"/>
      </w:rPr>
    </w:lvl>
    <w:lvl w:ilvl="4" w:tplc="67E89E08">
      <w:numFmt w:val="bullet"/>
      <w:lvlText w:val="•"/>
      <w:lvlJc w:val="left"/>
      <w:pPr>
        <w:ind w:left="3091" w:hanging="229"/>
      </w:pPr>
      <w:rPr>
        <w:rFonts w:hint="default"/>
        <w:lang w:val="hu-HU" w:eastAsia="en-US" w:bidi="ar-SA"/>
      </w:rPr>
    </w:lvl>
    <w:lvl w:ilvl="5" w:tplc="3EF6DEB0">
      <w:numFmt w:val="bullet"/>
      <w:lvlText w:val="•"/>
      <w:lvlJc w:val="left"/>
      <w:pPr>
        <w:ind w:left="3554" w:hanging="229"/>
      </w:pPr>
      <w:rPr>
        <w:rFonts w:hint="default"/>
        <w:lang w:val="hu-HU" w:eastAsia="en-US" w:bidi="ar-SA"/>
      </w:rPr>
    </w:lvl>
    <w:lvl w:ilvl="6" w:tplc="95A0A02A">
      <w:numFmt w:val="bullet"/>
      <w:lvlText w:val="•"/>
      <w:lvlJc w:val="left"/>
      <w:pPr>
        <w:ind w:left="4017" w:hanging="229"/>
      </w:pPr>
      <w:rPr>
        <w:rFonts w:hint="default"/>
        <w:lang w:val="hu-HU" w:eastAsia="en-US" w:bidi="ar-SA"/>
      </w:rPr>
    </w:lvl>
    <w:lvl w:ilvl="7" w:tplc="FF3C4D60">
      <w:numFmt w:val="bullet"/>
      <w:lvlText w:val="•"/>
      <w:lvlJc w:val="left"/>
      <w:pPr>
        <w:ind w:left="4479" w:hanging="229"/>
      </w:pPr>
      <w:rPr>
        <w:rFonts w:hint="default"/>
        <w:lang w:val="hu-HU" w:eastAsia="en-US" w:bidi="ar-SA"/>
      </w:rPr>
    </w:lvl>
    <w:lvl w:ilvl="8" w:tplc="B952157A">
      <w:numFmt w:val="bullet"/>
      <w:lvlText w:val="•"/>
      <w:lvlJc w:val="left"/>
      <w:pPr>
        <w:ind w:left="4942" w:hanging="229"/>
      </w:pPr>
      <w:rPr>
        <w:rFonts w:hint="default"/>
        <w:lang w:val="hu-HU" w:eastAsia="en-US" w:bidi="ar-SA"/>
      </w:rPr>
    </w:lvl>
  </w:abstractNum>
  <w:abstractNum w:abstractNumId="14" w15:restartNumberingAfterBreak="0">
    <w:nsid w:val="7A8A49D2"/>
    <w:multiLevelType w:val="hybridMultilevel"/>
    <w:tmpl w:val="92CAD20A"/>
    <w:lvl w:ilvl="0" w:tplc="85C092DE">
      <w:start w:val="3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11"/>
  </w:num>
  <w:num w:numId="8">
    <w:abstractNumId w:val="7"/>
  </w:num>
  <w:num w:numId="9">
    <w:abstractNumId w:val="12"/>
  </w:num>
  <w:num w:numId="10">
    <w:abstractNumId w:val="10"/>
  </w:num>
  <w:num w:numId="11">
    <w:abstractNumId w:val="3"/>
  </w:num>
  <w:num w:numId="12">
    <w:abstractNumId w:val="9"/>
  </w:num>
  <w:num w:numId="13">
    <w:abstractNumId w:val="1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93"/>
    <w:rsid w:val="001E082D"/>
    <w:rsid w:val="00296FBE"/>
    <w:rsid w:val="00353293"/>
    <w:rsid w:val="00364502"/>
    <w:rsid w:val="005C0ECD"/>
    <w:rsid w:val="007666ED"/>
    <w:rsid w:val="007F0501"/>
    <w:rsid w:val="00852FD1"/>
    <w:rsid w:val="008948AF"/>
    <w:rsid w:val="00924884"/>
    <w:rsid w:val="009424F5"/>
    <w:rsid w:val="00A111FB"/>
    <w:rsid w:val="00A40B83"/>
    <w:rsid w:val="00BE1E88"/>
    <w:rsid w:val="00D91F58"/>
    <w:rsid w:val="00E8542E"/>
    <w:rsid w:val="00F325C8"/>
    <w:rsid w:val="00F4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DFF5"/>
  <w15:chartTrackingRefBased/>
  <w15:docId w15:val="{7E3EBC21-ADEC-4FF9-88AA-02BC2E80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32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msor1">
    <w:name w:val="heading 1"/>
    <w:basedOn w:val="Norml"/>
    <w:link w:val="Cmsor1Char"/>
    <w:uiPriority w:val="9"/>
    <w:qFormat/>
    <w:rsid w:val="00353293"/>
    <w:pPr>
      <w:spacing w:before="232"/>
      <w:ind w:left="1020"/>
      <w:outlineLvl w:val="0"/>
    </w:pPr>
    <w:rPr>
      <w:rFonts w:ascii="Trebuchet MS" w:eastAsia="Trebuchet MS" w:hAnsi="Trebuchet MS" w:cs="Trebuchet MS"/>
      <w:sz w:val="72"/>
      <w:szCs w:val="7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532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424F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3293"/>
    <w:rPr>
      <w:rFonts w:ascii="Trebuchet MS" w:eastAsia="Trebuchet MS" w:hAnsi="Trebuchet MS" w:cs="Trebuchet MS"/>
      <w:sz w:val="72"/>
      <w:szCs w:val="72"/>
    </w:rPr>
  </w:style>
  <w:style w:type="character" w:customStyle="1" w:styleId="Cmsor2Char">
    <w:name w:val="Címsor 2 Char"/>
    <w:basedOn w:val="Bekezdsalapbettpusa"/>
    <w:link w:val="Cmsor2"/>
    <w:uiPriority w:val="9"/>
    <w:rsid w:val="003532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zvegtrzs">
    <w:name w:val="Body Text"/>
    <w:basedOn w:val="Norml"/>
    <w:link w:val="SzvegtrzsChar"/>
    <w:uiPriority w:val="1"/>
    <w:qFormat/>
    <w:rsid w:val="00353293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1"/>
    <w:rsid w:val="00353293"/>
    <w:rPr>
      <w:rFonts w:ascii="Times New Roman" w:eastAsia="Times New Roman" w:hAnsi="Times New Roman"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53293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5329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53293"/>
    <w:rPr>
      <w:vertAlign w:val="superscript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424F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J2">
    <w:name w:val="toc 2"/>
    <w:basedOn w:val="Norml"/>
    <w:uiPriority w:val="1"/>
    <w:qFormat/>
    <w:rsid w:val="009424F5"/>
    <w:pPr>
      <w:spacing w:before="594"/>
      <w:ind w:left="3487"/>
    </w:pPr>
    <w:rPr>
      <w:i/>
      <w:iCs/>
    </w:rPr>
  </w:style>
  <w:style w:type="paragraph" w:styleId="Listaszerbekezds">
    <w:name w:val="List Paragraph"/>
    <w:basedOn w:val="Norml"/>
    <w:uiPriority w:val="1"/>
    <w:qFormat/>
    <w:rsid w:val="009424F5"/>
    <w:pPr>
      <w:ind w:left="412" w:hanging="170"/>
      <w:jc w:val="both"/>
    </w:pPr>
  </w:style>
  <w:style w:type="paragraph" w:styleId="lfej">
    <w:name w:val="header"/>
    <w:basedOn w:val="Norml"/>
    <w:link w:val="lfejChar"/>
    <w:uiPriority w:val="99"/>
    <w:unhideWhenUsed/>
    <w:rsid w:val="005C0EC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C0ECD"/>
    <w:rPr>
      <w:rFonts w:ascii="Times New Roman" w:eastAsia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5C0EC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C0EC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7346-2562-401D-A5AF-745550233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14</Pages>
  <Words>7240</Words>
  <Characters>49961</Characters>
  <Application>Microsoft Office Word</Application>
  <DocSecurity>0</DocSecurity>
  <Lines>416</Lines>
  <Paragraphs>114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Béres Orsi</dc:creator>
  <cp:keywords/>
  <dc:description/>
  <cp:lastModifiedBy>Béres Orsolya</cp:lastModifiedBy>
  <cp:revision>3</cp:revision>
  <dcterms:created xsi:type="dcterms:W3CDTF">2022-05-01T11:34:00Z</dcterms:created>
  <dcterms:modified xsi:type="dcterms:W3CDTF">2022-05-02T21:21:00Z</dcterms:modified>
</cp:coreProperties>
</file>